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COPE ISSEP"/>
      </w:tblPr>
      <w:tblGrid>
        <w:gridCol w:w="1170"/>
        <w:gridCol w:w="2040"/>
        <w:gridCol w:w="2130"/>
        <w:gridCol w:w="4935"/>
      </w:tblGrid>
      <w:tr w:rsidR="001A7DBC" w:rsidRPr="001A7DBC" w:rsidTr="001A7DBC">
        <w:trPr>
          <w:tblHeader/>
          <w:tblCellSpacing w:w="0" w:type="dxa"/>
        </w:trPr>
        <w:tc>
          <w:tcPr>
            <w:tcW w:w="11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7DBC" w:rsidRPr="001A7DBC" w:rsidRDefault="001A7DBC" w:rsidP="001A7DB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BE"/>
              </w:rPr>
            </w:pPr>
            <w:r w:rsidRPr="001A7DBC">
              <w:rPr>
                <w:rFonts w:ascii="Arial" w:eastAsia="Times New Roman" w:hAnsi="Arial" w:cs="Arial"/>
                <w:b/>
                <w:bCs/>
                <w:lang w:eastAsia="nl-BE"/>
              </w:rPr>
              <w:t>GROEP</w:t>
            </w:r>
          </w:p>
        </w:tc>
        <w:tc>
          <w:tcPr>
            <w:tcW w:w="204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7DBC" w:rsidRPr="001A7DBC" w:rsidRDefault="001A7DBC" w:rsidP="001A7DB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BE"/>
              </w:rPr>
            </w:pPr>
            <w:r w:rsidRPr="001A7DBC">
              <w:rPr>
                <w:rFonts w:ascii="Arial" w:eastAsia="Times New Roman" w:hAnsi="Arial" w:cs="Arial"/>
                <w:b/>
                <w:bCs/>
                <w:lang w:eastAsia="nl-BE"/>
              </w:rPr>
              <w:t>METHODE</w:t>
            </w:r>
          </w:p>
        </w:tc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7DBC" w:rsidRPr="001A7DBC" w:rsidRDefault="001A7DBC" w:rsidP="001A7DB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BE"/>
              </w:rPr>
            </w:pPr>
            <w:r w:rsidRPr="001A7DBC">
              <w:rPr>
                <w:rFonts w:ascii="Arial" w:eastAsia="Times New Roman" w:hAnsi="Arial" w:cs="Arial"/>
                <w:b/>
                <w:bCs/>
                <w:lang w:eastAsia="nl-BE"/>
              </w:rPr>
              <w:t>GEBASEERD OP</w:t>
            </w:r>
          </w:p>
        </w:tc>
        <w:tc>
          <w:tcPr>
            <w:tcW w:w="493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7DBC" w:rsidRPr="001A7DBC" w:rsidRDefault="001A7DBC" w:rsidP="001A7DB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BE"/>
              </w:rPr>
            </w:pPr>
            <w:r w:rsidRPr="001A7DBC">
              <w:rPr>
                <w:rFonts w:ascii="Arial" w:eastAsia="Times New Roman" w:hAnsi="Arial" w:cs="Arial"/>
                <w:b/>
                <w:bCs/>
                <w:lang w:eastAsia="nl-BE"/>
              </w:rPr>
              <w:t>VERRICHTING EN PRINCIPE </w:t>
            </w:r>
          </w:p>
        </w:tc>
      </w:tr>
      <w:tr w:rsidR="001A7DBC" w:rsidRPr="001A7DBC" w:rsidTr="001A7DBC">
        <w:trPr>
          <w:tblCellSpacing w:w="0" w:type="dxa"/>
        </w:trPr>
        <w:tc>
          <w:tcPr>
            <w:tcW w:w="11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7DBC" w:rsidRPr="001A7DBC" w:rsidRDefault="001A7DBC" w:rsidP="001A7DBC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1A7DBC">
              <w:rPr>
                <w:rFonts w:ascii="Arial" w:eastAsia="Times New Roman" w:hAnsi="Arial" w:cs="Arial"/>
                <w:lang w:val="fr-FR" w:eastAsia="nl-BE"/>
              </w:rPr>
              <w:t>2</w:t>
            </w:r>
            <w:r w:rsidRPr="001A7DBC">
              <w:rPr>
                <w:rFonts w:ascii="Arial" w:eastAsia="Times New Roman" w:hAnsi="Arial" w:cs="Arial"/>
                <w:lang w:eastAsia="nl-BE"/>
              </w:rPr>
              <w:t> </w:t>
            </w:r>
          </w:p>
        </w:tc>
        <w:tc>
          <w:tcPr>
            <w:tcW w:w="204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7DBC" w:rsidRPr="001A7DBC" w:rsidRDefault="001A7DBC" w:rsidP="001A7DBC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1A7DBC">
              <w:rPr>
                <w:rFonts w:ascii="Arial" w:eastAsia="Times New Roman" w:hAnsi="Arial" w:cs="Arial"/>
                <w:lang w:eastAsia="nl-BE"/>
              </w:rPr>
              <w:t>ME1/73</w:t>
            </w:r>
          </w:p>
        </w:tc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7DBC" w:rsidRPr="001A7DBC" w:rsidRDefault="001A7DBC" w:rsidP="001A7DBC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1A7DBC">
              <w:rPr>
                <w:rFonts w:ascii="Arial" w:eastAsia="Times New Roman" w:hAnsi="Arial" w:cs="Arial"/>
                <w:color w:val="000000"/>
                <w:lang w:val="fr-FR" w:eastAsia="nl-BE"/>
              </w:rPr>
              <w:t>NBN T96-102</w:t>
            </w:r>
            <w:r w:rsidRPr="001A7DBC">
              <w:rPr>
                <w:rFonts w:ascii="Arial" w:eastAsia="Times New Roman" w:hAnsi="Arial" w:cs="Arial"/>
                <w:lang w:val="fr-FR" w:eastAsia="nl-BE"/>
              </w:rPr>
              <w:t> </w:t>
            </w:r>
          </w:p>
        </w:tc>
        <w:tc>
          <w:tcPr>
            <w:tcW w:w="493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7DBC" w:rsidRPr="001A7DBC" w:rsidRDefault="001A7DBC" w:rsidP="001A7DBC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1A7DBC">
              <w:rPr>
                <w:rFonts w:ascii="Arial" w:eastAsia="Times New Roman" w:hAnsi="Arial" w:cs="Arial"/>
                <w:lang w:eastAsia="nl-BE"/>
              </w:rPr>
              <w:t>Asbestvezels in lucht (membraanfiltermethode en optische fasecontrastmicroscopie)</w:t>
            </w:r>
          </w:p>
          <w:p w:rsidR="001A7DBC" w:rsidRPr="001A7DBC" w:rsidRDefault="001A7DBC" w:rsidP="001A7DBC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1A7DBC">
              <w:rPr>
                <w:rFonts w:ascii="Arial" w:eastAsia="Times New Roman" w:hAnsi="Arial" w:cs="Arial"/>
                <w:lang w:eastAsia="nl-BE"/>
              </w:rPr>
              <w:t> </w:t>
            </w:r>
          </w:p>
        </w:tc>
      </w:tr>
      <w:tr w:rsidR="001A7DBC" w:rsidRPr="001A7DBC" w:rsidTr="001A7DBC">
        <w:trPr>
          <w:tblCellSpacing w:w="0" w:type="dxa"/>
        </w:trPr>
        <w:tc>
          <w:tcPr>
            <w:tcW w:w="11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7DBC" w:rsidRPr="001A7DBC" w:rsidRDefault="001A7DBC" w:rsidP="001A7DBC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1A7DBC">
              <w:rPr>
                <w:rFonts w:ascii="Arial" w:eastAsia="Times New Roman" w:hAnsi="Arial" w:cs="Arial"/>
                <w:lang w:eastAsia="nl-BE"/>
              </w:rPr>
              <w:t>6 </w:t>
            </w:r>
          </w:p>
        </w:tc>
        <w:tc>
          <w:tcPr>
            <w:tcW w:w="204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7DBC" w:rsidRPr="001A7DBC" w:rsidRDefault="001A7DBC" w:rsidP="001A7DBC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1A7DBC">
              <w:rPr>
                <w:rFonts w:ascii="Arial" w:eastAsia="Times New Roman" w:hAnsi="Arial" w:cs="Arial"/>
                <w:lang w:eastAsia="nl-BE"/>
              </w:rPr>
              <w:t>Me1/90 </w:t>
            </w:r>
          </w:p>
        </w:tc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7DBC" w:rsidRPr="001A7DBC" w:rsidRDefault="001A7DBC" w:rsidP="001A7DBC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1A7DBC">
              <w:rPr>
                <w:rFonts w:ascii="Arial" w:eastAsia="Times New Roman" w:hAnsi="Arial" w:cs="Arial"/>
                <w:lang w:eastAsia="nl-BE"/>
              </w:rPr>
              <w:t>HSG248</w:t>
            </w:r>
          </w:p>
          <w:p w:rsidR="001A7DBC" w:rsidRPr="001A7DBC" w:rsidRDefault="001A7DBC" w:rsidP="001A7DBC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1A7DBC">
              <w:rPr>
                <w:rFonts w:ascii="Arial" w:eastAsia="Times New Roman" w:hAnsi="Arial" w:cs="Arial"/>
                <w:lang w:eastAsia="nl-BE"/>
              </w:rPr>
              <w:t>NIOSH 9002 </w:t>
            </w:r>
          </w:p>
        </w:tc>
        <w:tc>
          <w:tcPr>
            <w:tcW w:w="493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7DBC" w:rsidRPr="001A7DBC" w:rsidRDefault="001A7DBC" w:rsidP="001A7DBC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1A7DBC">
              <w:rPr>
                <w:rFonts w:ascii="Arial" w:eastAsia="Times New Roman" w:hAnsi="Arial" w:cs="Arial"/>
                <w:lang w:eastAsia="nl-BE"/>
              </w:rPr>
              <w:t>Kwalitatieve identificatie van asbest in materialen (dispersiekleuring en polarisatiemicroscopie).</w:t>
            </w:r>
          </w:p>
        </w:tc>
      </w:tr>
    </w:tbl>
    <w:p w:rsidR="001C10AB" w:rsidRDefault="001C10AB">
      <w:bookmarkStart w:id="0" w:name="_GoBack"/>
      <w:bookmarkEnd w:id="0"/>
    </w:p>
    <w:sectPr w:rsidR="001C10AB" w:rsidSect="001A7D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DBC"/>
    <w:rsid w:val="001A7DBC"/>
    <w:rsid w:val="001C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31B833-5280-4CD4-B1B1-1C3F9EAF0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1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Kumpen (FOD Werkgelegenheid - SPF Emploi)</dc:creator>
  <cp:keywords/>
  <dc:description/>
  <cp:lastModifiedBy>Patrick Kumpen (FOD Werkgelegenheid - SPF Emploi)</cp:lastModifiedBy>
  <cp:revision>1</cp:revision>
  <dcterms:created xsi:type="dcterms:W3CDTF">2019-09-18T12:29:00Z</dcterms:created>
  <dcterms:modified xsi:type="dcterms:W3CDTF">2019-09-18T12:30:00Z</dcterms:modified>
</cp:coreProperties>
</file>