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FIBRECOUNT"/>
      </w:tblPr>
      <w:tblGrid>
        <w:gridCol w:w="1170"/>
        <w:gridCol w:w="2040"/>
        <w:gridCol w:w="2130"/>
        <w:gridCol w:w="4935"/>
      </w:tblGrid>
      <w:tr w:rsidR="00830620" w:rsidRPr="00830620" w:rsidTr="00830620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830620">
              <w:rPr>
                <w:rFonts w:ascii="Arial" w:eastAsia="Times New Roman" w:hAnsi="Arial" w:cs="Arial"/>
                <w:b/>
                <w:bCs/>
                <w:lang w:eastAsia="nl-BE"/>
              </w:rPr>
              <w:t>GROEP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830620">
              <w:rPr>
                <w:rFonts w:ascii="Arial" w:eastAsia="Times New Roman" w:hAnsi="Arial" w:cs="Arial"/>
                <w:b/>
                <w:bCs/>
                <w:lang w:eastAsia="nl-BE"/>
              </w:rPr>
              <w:t>METHODE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830620">
              <w:rPr>
                <w:rFonts w:ascii="Arial" w:eastAsia="Times New Roman" w:hAnsi="Arial" w:cs="Arial"/>
                <w:b/>
                <w:bCs/>
                <w:lang w:eastAsia="nl-BE"/>
              </w:rPr>
              <w:t>GEBASEERD OP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830620">
              <w:rPr>
                <w:rFonts w:ascii="Arial" w:eastAsia="Times New Roman" w:hAnsi="Arial" w:cs="Arial"/>
                <w:b/>
                <w:bCs/>
                <w:lang w:eastAsia="nl-BE"/>
              </w:rPr>
              <w:t>VERRICHTING EN PRINCIPE </w:t>
            </w:r>
          </w:p>
        </w:tc>
      </w:tr>
      <w:tr w:rsidR="00830620" w:rsidRPr="00830620" w:rsidTr="00830620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lang w:val="fr-FR" w:eastAsia="nl-BE"/>
              </w:rPr>
              <w:t>2</w:t>
            </w:r>
            <w:r w:rsidRPr="00830620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lang w:eastAsia="nl-BE"/>
              </w:rPr>
              <w:t> BHA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color w:val="000000"/>
                <w:lang w:val="fr-FR" w:eastAsia="nl-BE"/>
              </w:rPr>
              <w:t>NBN T96-102</w:t>
            </w:r>
            <w:r w:rsidRPr="00830620">
              <w:rPr>
                <w:rFonts w:ascii="Arial" w:eastAsia="Times New Roman" w:hAnsi="Arial" w:cs="Arial"/>
                <w:lang w:val="fr-FR" w:eastAsia="nl-BE"/>
              </w:rPr>
              <w:t> </w:t>
            </w:r>
            <w:r w:rsidRPr="00830620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lang w:eastAsia="nl-BE"/>
              </w:rPr>
              <w:t>Meten van de luchtverontreiniging in de werkplaatsen/meten van de asbestvezelconcentratie in lucht (membraanfiltermethode en optische fasecontrastmicroscopie)</w:t>
            </w:r>
          </w:p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830620" w:rsidRPr="00830620" w:rsidTr="00830620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lang w:eastAsia="nl-BE"/>
              </w:rPr>
              <w:t>2 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lang w:eastAsia="nl-BE"/>
              </w:rPr>
              <w:t>EM 21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lang w:eastAsia="nl-BE"/>
              </w:rPr>
              <w:t>NIOSH 7402 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lang w:eastAsia="nl-BE"/>
              </w:rPr>
              <w:t>bepaling van de concentratie aan asbestvezels in lucht met analytische elektronenmicroscopie met de direct transfermethode </w:t>
            </w:r>
          </w:p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830620" w:rsidRPr="00830620" w:rsidTr="00830620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lang w:eastAsia="nl-BE"/>
              </w:rPr>
              <w:t>6 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lang w:eastAsia="nl-BE"/>
              </w:rPr>
              <w:t>LM11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lang w:eastAsia="nl-BE"/>
              </w:rPr>
              <w:t> HSG248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lang w:eastAsia="nl-BE"/>
              </w:rPr>
              <w:t>Kwalitatieve identificatie van asbest in materialen (dispersiekleuring en polarisatiemicroscopie).</w:t>
            </w:r>
          </w:p>
          <w:p w:rsidR="00830620" w:rsidRPr="00830620" w:rsidRDefault="00830620" w:rsidP="00830620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30620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194825" w:rsidRPr="00830620" w:rsidTr="00830620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825" w:rsidRPr="00194825" w:rsidRDefault="00194825" w:rsidP="001948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94825">
              <w:rPr>
                <w:rFonts w:ascii="Arial" w:hAnsi="Arial" w:cs="Arial"/>
              </w:rPr>
              <w:t>6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825" w:rsidRPr="00194825" w:rsidRDefault="00194825" w:rsidP="001948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94825">
              <w:rPr>
                <w:rFonts w:ascii="Arial" w:hAnsi="Arial" w:cs="Arial"/>
              </w:rPr>
              <w:t>EM25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825" w:rsidRPr="00194825" w:rsidRDefault="00194825" w:rsidP="001948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94825">
              <w:rPr>
                <w:rFonts w:ascii="Arial" w:hAnsi="Arial" w:cs="Arial"/>
              </w:rPr>
              <w:t>NF X43-050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825" w:rsidRDefault="00194825" w:rsidP="001948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94825">
              <w:rPr>
                <w:rFonts w:ascii="Arial" w:hAnsi="Arial" w:cs="Arial"/>
              </w:rPr>
              <w:t>Kwalitatieve identificatie van asbest met EDX</w:t>
            </w:r>
          </w:p>
          <w:p w:rsidR="00194825" w:rsidRPr="00194825" w:rsidRDefault="00194825" w:rsidP="001948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17584" w:rsidRDefault="00817584"/>
    <w:sectPr w:rsidR="00817584" w:rsidSect="008306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20"/>
    <w:rsid w:val="00194825"/>
    <w:rsid w:val="00817584"/>
    <w:rsid w:val="0083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3169"/>
  <w15:chartTrackingRefBased/>
  <w15:docId w15:val="{D2623A7F-9778-4A92-AD9D-3D56B26E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2019-09-18T08:03:00Z</dcterms:created>
  <dcterms:modified xsi:type="dcterms:W3CDTF">2020-01-13T14:05:00Z</dcterms:modified>
</cp:coreProperties>
</file>