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040"/>
        <w:gridCol w:w="2130"/>
        <w:gridCol w:w="5385"/>
      </w:tblGrid>
      <w:tr w:rsidR="009A0861" w:rsidRPr="009A0861" w:rsidTr="009A0861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61" w:rsidRPr="009A0861" w:rsidRDefault="009A0861" w:rsidP="009A086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9A0861">
              <w:rPr>
                <w:rFonts w:ascii="Arial" w:eastAsia="Times New Roman" w:hAnsi="Arial" w:cs="Arial"/>
                <w:lang w:val="nl-NL" w:eastAsia="nl-BE"/>
              </w:rPr>
              <w:t>GROEP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61" w:rsidRPr="009A0861" w:rsidRDefault="009A0861" w:rsidP="009A086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9A0861">
              <w:rPr>
                <w:rFonts w:ascii="Arial" w:eastAsia="Times New Roman" w:hAnsi="Arial" w:cs="Arial"/>
                <w:lang w:val="nl-NL" w:eastAsia="nl-BE"/>
              </w:rPr>
              <w:t xml:space="preserve">METHODE 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61" w:rsidRPr="009A0861" w:rsidRDefault="009A0861" w:rsidP="009A086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9A0861">
              <w:rPr>
                <w:rFonts w:ascii="Arial" w:eastAsia="Times New Roman" w:hAnsi="Arial" w:cs="Arial"/>
                <w:lang w:val="nl-NL" w:eastAsia="nl-BE"/>
              </w:rPr>
              <w:t xml:space="preserve">GEBASEERD OP 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61" w:rsidRPr="009A0861" w:rsidRDefault="009A0861" w:rsidP="009A086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9A0861">
              <w:rPr>
                <w:rFonts w:ascii="Arial" w:eastAsia="Times New Roman" w:hAnsi="Arial" w:cs="Arial"/>
                <w:lang w:eastAsia="nl-BE"/>
              </w:rPr>
              <w:t>VERRICHTING EN PRINCIPE</w:t>
            </w:r>
          </w:p>
        </w:tc>
      </w:tr>
      <w:tr w:rsidR="009A0861" w:rsidRPr="009A0861" w:rsidTr="009A0861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61" w:rsidRPr="009A0861" w:rsidRDefault="009A0861" w:rsidP="009A086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9A0861">
              <w:rPr>
                <w:rFonts w:ascii="Arial" w:eastAsia="Times New Roman" w:hAnsi="Arial" w:cs="Arial"/>
                <w:lang w:val="en-GB" w:eastAsia="nl-BE"/>
              </w:rPr>
              <w:t>6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61" w:rsidRPr="009A0861" w:rsidRDefault="009A0861" w:rsidP="009A086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9A0861">
              <w:rPr>
                <w:rFonts w:ascii="Arial" w:eastAsia="Times New Roman" w:hAnsi="Arial" w:cs="Arial"/>
                <w:lang w:val="fr-FR" w:eastAsia="nl-BE"/>
              </w:rPr>
              <w:t>LE/LEM/7000/A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61" w:rsidRPr="009A0861" w:rsidRDefault="009A0861" w:rsidP="009A086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9A0861">
              <w:rPr>
                <w:rFonts w:ascii="Arial" w:eastAsia="Times New Roman" w:hAnsi="Arial" w:cs="Arial"/>
                <w:lang w:eastAsia="nl-BE"/>
              </w:rPr>
              <w:t> </w:t>
            </w:r>
          </w:p>
          <w:p w:rsidR="009A0861" w:rsidRPr="009A0861" w:rsidRDefault="009A0861" w:rsidP="009A086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9A0861">
              <w:rPr>
                <w:rFonts w:ascii="Arial" w:eastAsia="Times New Roman" w:hAnsi="Arial" w:cs="Arial"/>
                <w:lang w:eastAsia="nl-BE"/>
              </w:rPr>
              <w:t>CMA/2/II/C.2</w:t>
            </w:r>
            <w:r w:rsidRPr="009A0861">
              <w:rPr>
                <w:rFonts w:ascii="Arial" w:eastAsia="Times New Roman" w:hAnsi="Arial" w:cs="Arial"/>
                <w:lang w:eastAsia="nl-BE"/>
              </w:rPr>
              <w:br/>
              <w:t> NEN 5896</w:t>
            </w:r>
            <w:r w:rsidRPr="009A0861">
              <w:rPr>
                <w:rFonts w:ascii="Arial" w:eastAsia="Times New Roman" w:hAnsi="Arial" w:cs="Arial"/>
                <w:lang w:eastAsia="nl-BE"/>
              </w:rPr>
              <w:br/>
              <w:t> NEN 5897</w:t>
            </w:r>
            <w:r w:rsidRPr="009A0861">
              <w:rPr>
                <w:rFonts w:ascii="Arial" w:eastAsia="Times New Roman" w:hAnsi="Arial" w:cs="Arial"/>
                <w:lang w:eastAsia="nl-BE"/>
              </w:rPr>
              <w:br/>
              <w:t>ISO 22262-1</w:t>
            </w:r>
            <w:r w:rsidRPr="009A0861">
              <w:rPr>
                <w:rFonts w:ascii="Arial" w:eastAsia="Times New Roman" w:hAnsi="Arial" w:cs="Arial"/>
                <w:lang w:eastAsia="nl-BE"/>
              </w:rPr>
              <w:br/>
              <w:t> ISO 22262-2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61" w:rsidRPr="009A0861" w:rsidRDefault="009A0861" w:rsidP="009A0861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0861">
              <w:rPr>
                <w:rFonts w:ascii="Arial" w:eastAsia="Times New Roman" w:hAnsi="Arial" w:cs="Arial"/>
                <w:lang w:eastAsia="nl-BE"/>
              </w:rPr>
              <w:t>De analyse bestaat uit 2 stappen, welke steeds gescheiden van elkaar worden uitgevoerd:</w:t>
            </w:r>
          </w:p>
          <w:p w:rsidR="009A0861" w:rsidRPr="009A0861" w:rsidRDefault="009A0861" w:rsidP="009A08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0861">
              <w:rPr>
                <w:rFonts w:ascii="Arial" w:eastAsia="Times New Roman" w:hAnsi="Arial" w:cs="Arial"/>
                <w:lang w:eastAsia="nl-BE"/>
              </w:rPr>
              <w:t>De analyse van het verzamelmonster S (indien beschikbaar): Dit monster wordt in zijn geheel in analyse genomen.</w:t>
            </w:r>
          </w:p>
          <w:p w:rsidR="009A0861" w:rsidRPr="009A0861" w:rsidRDefault="009A0861" w:rsidP="009A0861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0861">
              <w:rPr>
                <w:rFonts w:ascii="Arial" w:eastAsia="Times New Roman" w:hAnsi="Arial" w:cs="Arial"/>
                <w:lang w:eastAsia="nl-BE"/>
              </w:rPr>
              <w:t> </w:t>
            </w:r>
          </w:p>
          <w:p w:rsidR="009A0861" w:rsidRPr="009A0861" w:rsidRDefault="009A0861" w:rsidP="009A0861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0861">
              <w:rPr>
                <w:rFonts w:ascii="Arial" w:eastAsia="Times New Roman" w:hAnsi="Arial" w:cs="Arial"/>
                <w:lang w:eastAsia="nl-BE"/>
              </w:rPr>
              <w:t>De analyse van het labomonster F: Dit monster wordt opgedeeld in verschillende zeeffracties, die elk apart beoordeeld worden. </w:t>
            </w:r>
          </w:p>
          <w:p w:rsidR="009A0861" w:rsidRPr="009A0861" w:rsidRDefault="009A0861" w:rsidP="009A0861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9A0861">
              <w:rPr>
                <w:rFonts w:ascii="Arial" w:eastAsia="Times New Roman" w:hAnsi="Arial" w:cs="Arial"/>
                <w:lang w:eastAsia="nl-BE"/>
              </w:rPr>
              <w:t>De kwalitatieve analyse van de asbestsoort wordt uitgevoerd volgens NEN 5896: stereo- en polarisatiemicroscopie.</w:t>
            </w:r>
          </w:p>
        </w:tc>
      </w:tr>
      <w:tr w:rsidR="00E1468A" w:rsidRPr="009A0861" w:rsidTr="009A0861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8A" w:rsidRPr="00E1468A" w:rsidRDefault="00E1468A" w:rsidP="00E1468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E1468A">
              <w:rPr>
                <w:rFonts w:ascii="Arial" w:eastAsia="Times New Roman" w:hAnsi="Arial" w:cs="Arial"/>
                <w:lang w:eastAsia="nl-BE"/>
              </w:rPr>
              <w:t>2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8A" w:rsidRPr="00E1468A" w:rsidRDefault="00E1468A" w:rsidP="00E1468A">
            <w:pPr>
              <w:keepLines/>
              <w:tabs>
                <w:tab w:val="left" w:pos="1008"/>
                <w:tab w:val="left" w:pos="1152"/>
                <w:tab w:val="left" w:pos="3312"/>
                <w:tab w:val="left" w:pos="3456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E1468A">
              <w:rPr>
                <w:rFonts w:ascii="Arial" w:hAnsi="Arial" w:cs="Arial"/>
                <w:color w:val="000000"/>
                <w:lang w:val="fr-FR"/>
              </w:rPr>
              <w:t>LE-LEM-7500-A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8A" w:rsidRPr="00E1468A" w:rsidRDefault="00E1468A" w:rsidP="00E1468A">
            <w:pPr>
              <w:keepLines/>
              <w:tabs>
                <w:tab w:val="left" w:pos="1008"/>
                <w:tab w:val="left" w:pos="1152"/>
                <w:tab w:val="left" w:pos="3312"/>
                <w:tab w:val="left" w:pos="3456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E1468A">
              <w:rPr>
                <w:rFonts w:ascii="Arial" w:hAnsi="Arial" w:cs="Arial"/>
                <w:color w:val="000000"/>
                <w:lang w:val="fr-FR"/>
              </w:rPr>
              <w:t>NBN T96-102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68A" w:rsidRPr="00E1468A" w:rsidRDefault="00E1468A" w:rsidP="00E1468A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1468A">
              <w:rPr>
                <w:rFonts w:ascii="Arial" w:hAnsi="Arial" w:cs="Arial"/>
                <w:color w:val="000000"/>
              </w:rPr>
              <w:t>Een bepaalde hoeveelheid lucht wordt door een membraanfilter aangezogen. Vervolgens worden de vezels op de doorzichtig gemaakte filter met behulp van een fasecontrastmicroscoop geteld. Op basis van de norm T96-102 wordt de concentratie aan asbestvezels uitgedrukt in aantal vezels/cm</w:t>
            </w:r>
            <w:r w:rsidRPr="00E1468A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E1468A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A0861" w:rsidRPr="009A0861" w:rsidRDefault="009A0861" w:rsidP="009A0861">
      <w:pPr>
        <w:spacing w:after="100" w:afterAutospacing="1" w:line="240" w:lineRule="auto"/>
        <w:rPr>
          <w:rFonts w:ascii="Arial" w:eastAsia="Times New Roman" w:hAnsi="Arial" w:cs="Arial"/>
          <w:lang w:eastAsia="nl-BE"/>
        </w:rPr>
      </w:pPr>
      <w:r w:rsidRPr="009A0861">
        <w:rPr>
          <w:rFonts w:ascii="Arial" w:eastAsia="Times New Roman" w:hAnsi="Arial" w:cs="Arial"/>
          <w:lang w:eastAsia="nl-BE"/>
        </w:rPr>
        <w:t> </w:t>
      </w:r>
    </w:p>
    <w:p w:rsidR="00701542" w:rsidRDefault="00701542">
      <w:bookmarkStart w:id="0" w:name="_GoBack"/>
      <w:bookmarkEnd w:id="0"/>
    </w:p>
    <w:sectPr w:rsidR="00701542" w:rsidSect="009A08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6pt" o:bullet="t">
        <v:imagedata r:id="rId1" o:title="hyphenList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284631B5"/>
    <w:multiLevelType w:val="multilevel"/>
    <w:tmpl w:val="4ADEB4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F62A67"/>
    <w:multiLevelType w:val="multilevel"/>
    <w:tmpl w:val="F552F81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61"/>
    <w:rsid w:val="00701542"/>
    <w:rsid w:val="009A0861"/>
    <w:rsid w:val="00E1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44624C"/>
  <w15:chartTrackingRefBased/>
  <w15:docId w15:val="{8098493D-5F53-481C-9AD2-8D843450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2</cp:revision>
  <dcterms:created xsi:type="dcterms:W3CDTF">2020-01-13T13:43:00Z</dcterms:created>
  <dcterms:modified xsi:type="dcterms:W3CDTF">2020-01-13T13:43:00Z</dcterms:modified>
</cp:coreProperties>
</file>