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tblBorders>
          <w:top w:val="outset" w:sz="6" w:space="0" w:color="auto"/>
          <w:left w:val="outset" w:sz="6" w:space="0" w:color="auto"/>
          <w:bottom w:val="dashed" w:sz="6" w:space="0" w:color="999999"/>
          <w:right w:val="dashed" w:sz="6" w:space="0" w:color="999999"/>
        </w:tblBorders>
        <w:tblCellMar>
          <w:left w:w="0" w:type="dxa"/>
          <w:right w:w="0" w:type="dxa"/>
        </w:tblCellMar>
        <w:tblLook w:val="04A0" w:firstRow="1" w:lastRow="0" w:firstColumn="1" w:lastColumn="0" w:noHBand="0" w:noVBand="1"/>
        <w:tblDescription w:val="SCOPE CENTRAAL LAB. BAYER ANT. COMM"/>
      </w:tblPr>
      <w:tblGrid>
        <w:gridCol w:w="1095"/>
        <w:gridCol w:w="2145"/>
        <w:gridCol w:w="2520"/>
        <w:gridCol w:w="5280"/>
      </w:tblGrid>
      <w:tr w:rsidR="00835F6C" w:rsidRPr="00835F6C" w:rsidTr="00835F6C">
        <w:trPr>
          <w:tblHeader/>
          <w:tblCellSpacing w:w="0" w:type="dxa"/>
        </w:trPr>
        <w:tc>
          <w:tcPr>
            <w:tcW w:w="1095" w:type="dxa"/>
            <w:tcBorders>
              <w:top w:val="dashed" w:sz="6" w:space="0" w:color="000000"/>
              <w:left w:val="dashed" w:sz="6" w:space="0" w:color="000000"/>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100" w:afterAutospacing="1" w:line="240" w:lineRule="auto"/>
              <w:jc w:val="center"/>
              <w:rPr>
                <w:rFonts w:ascii="Arial" w:eastAsia="Times New Roman" w:hAnsi="Arial" w:cs="Arial"/>
                <w:b/>
                <w:bCs/>
                <w:lang w:eastAsia="nl-BE"/>
              </w:rPr>
            </w:pPr>
            <w:r w:rsidRPr="00835F6C">
              <w:rPr>
                <w:rFonts w:ascii="Times New Roman" w:eastAsia="Times New Roman" w:hAnsi="Times New Roman" w:cs="Times New Roman"/>
                <w:b/>
                <w:bCs/>
                <w:lang w:eastAsia="nl-BE"/>
              </w:rPr>
              <w:t>GROEP</w:t>
            </w:r>
            <w:r w:rsidRPr="00835F6C">
              <w:rPr>
                <w:rFonts w:ascii="Arial" w:eastAsia="Times New Roman" w:hAnsi="Arial" w:cs="Arial"/>
                <w:b/>
                <w:bCs/>
                <w:lang w:eastAsia="nl-BE"/>
              </w:rPr>
              <w:t> </w:t>
            </w:r>
          </w:p>
        </w:tc>
        <w:tc>
          <w:tcPr>
            <w:tcW w:w="2145" w:type="dxa"/>
            <w:tcBorders>
              <w:top w:val="dashed" w:sz="6" w:space="0" w:color="000000"/>
              <w:left w:val="dashed" w:sz="6" w:space="0" w:color="000000"/>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100" w:afterAutospacing="1" w:line="240" w:lineRule="auto"/>
              <w:jc w:val="center"/>
              <w:rPr>
                <w:rFonts w:ascii="Arial" w:eastAsia="Times New Roman" w:hAnsi="Arial" w:cs="Arial"/>
                <w:b/>
                <w:bCs/>
                <w:lang w:eastAsia="nl-BE"/>
              </w:rPr>
            </w:pPr>
            <w:r w:rsidRPr="00835F6C">
              <w:rPr>
                <w:rFonts w:ascii="Times New Roman" w:eastAsia="Times New Roman" w:hAnsi="Times New Roman" w:cs="Times New Roman"/>
                <w:b/>
                <w:bCs/>
                <w:lang w:eastAsia="nl-BE"/>
              </w:rPr>
              <w:t>METHODE</w:t>
            </w:r>
            <w:r w:rsidRPr="00835F6C">
              <w:rPr>
                <w:rFonts w:ascii="Arial" w:eastAsia="Times New Roman" w:hAnsi="Arial" w:cs="Arial"/>
                <w:b/>
                <w:bCs/>
                <w:lang w:eastAsia="nl-BE"/>
              </w:rPr>
              <w:t> </w:t>
            </w:r>
          </w:p>
        </w:tc>
        <w:tc>
          <w:tcPr>
            <w:tcW w:w="2520" w:type="dxa"/>
            <w:tcBorders>
              <w:top w:val="dashed" w:sz="6" w:space="0" w:color="000000"/>
              <w:left w:val="dashed" w:sz="6" w:space="0" w:color="000000"/>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100" w:afterAutospacing="1" w:line="240" w:lineRule="auto"/>
              <w:jc w:val="center"/>
              <w:rPr>
                <w:rFonts w:ascii="Arial" w:eastAsia="Times New Roman" w:hAnsi="Arial" w:cs="Arial"/>
                <w:b/>
                <w:bCs/>
                <w:lang w:eastAsia="nl-BE"/>
              </w:rPr>
            </w:pPr>
            <w:r w:rsidRPr="00835F6C">
              <w:rPr>
                <w:rFonts w:ascii="Times New Roman" w:eastAsia="Times New Roman" w:hAnsi="Times New Roman" w:cs="Times New Roman"/>
                <w:b/>
                <w:bCs/>
                <w:lang w:eastAsia="nl-BE"/>
              </w:rPr>
              <w:t>GEBASEERD OP</w:t>
            </w:r>
            <w:r w:rsidRPr="00835F6C">
              <w:rPr>
                <w:rFonts w:ascii="Arial" w:eastAsia="Times New Roman" w:hAnsi="Arial" w:cs="Arial"/>
                <w:b/>
                <w:bCs/>
                <w:lang w:eastAsia="nl-BE"/>
              </w:rPr>
              <w:t> </w:t>
            </w:r>
          </w:p>
        </w:tc>
        <w:tc>
          <w:tcPr>
            <w:tcW w:w="5280" w:type="dxa"/>
            <w:tcBorders>
              <w:top w:val="dashed" w:sz="6" w:space="0" w:color="000000"/>
              <w:left w:val="dashed" w:sz="6" w:space="0" w:color="000000"/>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100" w:afterAutospacing="1" w:line="240" w:lineRule="auto"/>
              <w:jc w:val="center"/>
              <w:rPr>
                <w:rFonts w:ascii="Arial" w:eastAsia="Times New Roman" w:hAnsi="Arial" w:cs="Arial"/>
                <w:b/>
                <w:bCs/>
                <w:lang w:eastAsia="nl-BE"/>
              </w:rPr>
            </w:pPr>
            <w:r w:rsidRPr="00835F6C">
              <w:rPr>
                <w:rFonts w:ascii="Times New Roman" w:eastAsia="Times New Roman" w:hAnsi="Times New Roman" w:cs="Times New Roman"/>
                <w:b/>
                <w:bCs/>
                <w:lang w:eastAsia="nl-BE"/>
              </w:rPr>
              <w:t>VERRICHTING EN PRINCIPE</w:t>
            </w:r>
            <w:r w:rsidRPr="00835F6C">
              <w:rPr>
                <w:rFonts w:ascii="Arial" w:eastAsia="Times New Roman" w:hAnsi="Arial" w:cs="Arial"/>
                <w:b/>
                <w:bCs/>
                <w:lang w:eastAsia="nl-BE"/>
              </w:rPr>
              <w:t> </w:t>
            </w:r>
          </w:p>
        </w:tc>
      </w:tr>
      <w:tr w:rsidR="00835F6C" w:rsidRPr="00835F6C" w:rsidTr="00835F6C">
        <w:trPr>
          <w:tblCellSpacing w:w="0" w:type="dxa"/>
        </w:trPr>
        <w:tc>
          <w:tcPr>
            <w:tcW w:w="1095"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1</w:t>
            </w:r>
          </w:p>
        </w:tc>
        <w:tc>
          <w:tcPr>
            <w:tcW w:w="2145"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2901-</w:t>
            </w:r>
            <w:r w:rsidRPr="00835F6C">
              <w:rPr>
                <w:rFonts w:ascii="Arial" w:eastAsia="Times New Roman" w:hAnsi="Arial" w:cs="Arial"/>
                <w:lang w:eastAsia="nl-BE"/>
              </w:rPr>
              <w:br/>
              <w:t>15006/15008</w:t>
            </w:r>
          </w:p>
        </w:tc>
        <w:tc>
          <w:tcPr>
            <w:tcW w:w="2520"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NIOSH 0500/0600</w:t>
            </w:r>
          </w:p>
        </w:tc>
        <w:tc>
          <w:tcPr>
            <w:tcW w:w="5280"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 xml:space="preserve">Bepaling van de concentratie aan inadembare en inhaleerbare deeltjes door gefractioneerde verzameling op een filter en </w:t>
            </w:r>
            <w:proofErr w:type="spellStart"/>
            <w:r w:rsidRPr="00835F6C">
              <w:rPr>
                <w:rFonts w:ascii="Arial" w:eastAsia="Times New Roman" w:hAnsi="Arial" w:cs="Arial"/>
                <w:lang w:eastAsia="nl-BE"/>
              </w:rPr>
              <w:t>gravimetrische</w:t>
            </w:r>
            <w:proofErr w:type="spellEnd"/>
            <w:r w:rsidRPr="00835F6C">
              <w:rPr>
                <w:rFonts w:ascii="Arial" w:eastAsia="Times New Roman" w:hAnsi="Arial" w:cs="Arial"/>
                <w:lang w:eastAsia="nl-BE"/>
              </w:rPr>
              <w:t xml:space="preserve"> bepaling</w:t>
            </w:r>
            <w:r w:rsidRPr="00835F6C">
              <w:rPr>
                <w:rFonts w:ascii="Arial" w:eastAsia="Times New Roman" w:hAnsi="Arial" w:cs="Arial"/>
                <w:lang w:eastAsia="nl-BE"/>
              </w:rPr>
              <w:br/>
              <w:t> </w:t>
            </w:r>
          </w:p>
        </w:tc>
      </w:tr>
      <w:tr w:rsidR="00835F6C" w:rsidRPr="00835F6C" w:rsidTr="00835F6C">
        <w:trPr>
          <w:tblCellSpacing w:w="0" w:type="dxa"/>
        </w:trPr>
        <w:tc>
          <w:tcPr>
            <w:tcW w:w="1095"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1</w:t>
            </w:r>
          </w:p>
        </w:tc>
        <w:tc>
          <w:tcPr>
            <w:tcW w:w="2145"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2901-15023 en</w:t>
            </w:r>
            <w:r w:rsidRPr="00835F6C">
              <w:rPr>
                <w:rFonts w:ascii="Arial" w:eastAsia="Times New Roman" w:hAnsi="Arial" w:cs="Arial"/>
                <w:lang w:eastAsia="nl-BE"/>
              </w:rPr>
              <w:br/>
              <w:t>ICP-038</w:t>
            </w:r>
            <w:r w:rsidRPr="00835F6C">
              <w:rPr>
                <w:rFonts w:ascii="Arial" w:eastAsia="Times New Roman" w:hAnsi="Arial" w:cs="Arial"/>
                <w:lang w:eastAsia="nl-BE"/>
              </w:rPr>
              <w:br/>
              <w:t> </w:t>
            </w:r>
          </w:p>
        </w:tc>
        <w:tc>
          <w:tcPr>
            <w:tcW w:w="2520"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NIOSH 7301/7303</w:t>
            </w:r>
            <w:r w:rsidRPr="00835F6C">
              <w:rPr>
                <w:rFonts w:ascii="Arial" w:eastAsia="Times New Roman" w:hAnsi="Arial" w:cs="Arial"/>
                <w:lang w:eastAsia="nl-BE"/>
              </w:rPr>
              <w:br/>
              <w:t>ISO 15202</w:t>
            </w:r>
            <w:r w:rsidRPr="00835F6C">
              <w:rPr>
                <w:rFonts w:ascii="Arial" w:eastAsia="Times New Roman" w:hAnsi="Arial" w:cs="Arial"/>
                <w:lang w:eastAsia="nl-BE"/>
              </w:rPr>
              <w:br/>
            </w:r>
            <w:r w:rsidRPr="00835F6C">
              <w:rPr>
                <w:rFonts w:ascii="Arial" w:eastAsia="Times New Roman" w:hAnsi="Arial" w:cs="Arial"/>
                <w:lang w:eastAsia="nl-BE"/>
              </w:rPr>
              <w:br/>
              <w:t> </w:t>
            </w:r>
          </w:p>
        </w:tc>
        <w:tc>
          <w:tcPr>
            <w:tcW w:w="5280"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Bepaling van metalen en metalloïden in de inhaleerbare deeltjesfractie (vb. Ag, Al, As, Ba, Bi, Ca, Cd, Cr, Co, Cu, Fe, Mg, Mn, Mo, Ni, Nb, P, Pb, Pt, Sb, Se, Sn, Sr, Ti, V, Zn) door verzameling op een filter en zure destructie gevolgd door bepaling met ICP-OES</w:t>
            </w:r>
            <w:r w:rsidRPr="00835F6C">
              <w:rPr>
                <w:rFonts w:ascii="Arial" w:eastAsia="Times New Roman" w:hAnsi="Arial" w:cs="Arial"/>
                <w:lang w:eastAsia="nl-BE"/>
              </w:rPr>
              <w:br/>
              <w:t> </w:t>
            </w:r>
          </w:p>
        </w:tc>
      </w:tr>
      <w:tr w:rsidR="00835F6C" w:rsidRPr="00835F6C" w:rsidTr="00835F6C">
        <w:trPr>
          <w:tblCellSpacing w:w="0" w:type="dxa"/>
        </w:trPr>
        <w:tc>
          <w:tcPr>
            <w:tcW w:w="1095"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1</w:t>
            </w:r>
          </w:p>
        </w:tc>
        <w:tc>
          <w:tcPr>
            <w:tcW w:w="2145"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2901-15008 en</w:t>
            </w:r>
            <w:r w:rsidRPr="00835F6C">
              <w:rPr>
                <w:rFonts w:ascii="Arial" w:eastAsia="Times New Roman" w:hAnsi="Arial" w:cs="Arial"/>
                <w:lang w:eastAsia="nl-BE"/>
              </w:rPr>
              <w:br/>
              <w:t>HPLC-004</w:t>
            </w:r>
            <w:r w:rsidRPr="00835F6C">
              <w:rPr>
                <w:rFonts w:ascii="Arial" w:eastAsia="Times New Roman" w:hAnsi="Arial" w:cs="Arial"/>
                <w:lang w:eastAsia="nl-BE"/>
              </w:rPr>
              <w:br/>
              <w:t> </w:t>
            </w:r>
          </w:p>
        </w:tc>
        <w:tc>
          <w:tcPr>
            <w:tcW w:w="2520"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OSHA PV2012</w:t>
            </w:r>
            <w:r w:rsidRPr="00835F6C">
              <w:rPr>
                <w:rFonts w:ascii="Arial" w:eastAsia="Times New Roman" w:hAnsi="Arial" w:cs="Arial"/>
                <w:lang w:eastAsia="nl-BE"/>
              </w:rPr>
              <w:br/>
              <w:t> </w:t>
            </w:r>
          </w:p>
        </w:tc>
        <w:tc>
          <w:tcPr>
            <w:tcW w:w="5280"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Bepaling van caprolactam (stof) in de inhaleerbare deeltjesfractie door verzameling op een filter, desorptie en bepaling met vloeistofchromatografie (HPLC)</w:t>
            </w:r>
            <w:r w:rsidRPr="00835F6C">
              <w:rPr>
                <w:rFonts w:ascii="Arial" w:eastAsia="Times New Roman" w:hAnsi="Arial" w:cs="Arial"/>
                <w:lang w:eastAsia="nl-BE"/>
              </w:rPr>
              <w:br/>
              <w:t> </w:t>
            </w:r>
          </w:p>
        </w:tc>
      </w:tr>
      <w:tr w:rsidR="00835F6C" w:rsidRPr="00835F6C" w:rsidTr="00835F6C">
        <w:trPr>
          <w:tblCellSpacing w:w="0" w:type="dxa"/>
        </w:trPr>
        <w:tc>
          <w:tcPr>
            <w:tcW w:w="1095"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1</w:t>
            </w:r>
          </w:p>
        </w:tc>
        <w:tc>
          <w:tcPr>
            <w:tcW w:w="2145"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100" w:afterAutospacing="1" w:line="240" w:lineRule="auto"/>
              <w:rPr>
                <w:rFonts w:ascii="Arial" w:eastAsia="Times New Roman" w:hAnsi="Arial" w:cs="Arial"/>
                <w:lang w:eastAsia="nl-BE"/>
              </w:rPr>
            </w:pPr>
            <w:r w:rsidRPr="00835F6C">
              <w:rPr>
                <w:rFonts w:ascii="Arial" w:eastAsia="Times New Roman" w:hAnsi="Arial" w:cs="Arial"/>
                <w:lang w:eastAsia="nl-BE"/>
              </w:rPr>
              <w:t>2901-15006 en</w:t>
            </w:r>
          </w:p>
          <w:p w:rsidR="00835F6C" w:rsidRPr="00835F6C" w:rsidRDefault="00835F6C" w:rsidP="00835F6C">
            <w:pPr>
              <w:spacing w:after="100" w:afterAutospacing="1" w:line="240" w:lineRule="auto"/>
              <w:rPr>
                <w:rFonts w:ascii="Arial" w:eastAsia="Times New Roman" w:hAnsi="Arial" w:cs="Arial"/>
                <w:lang w:eastAsia="nl-BE"/>
              </w:rPr>
            </w:pPr>
            <w:r w:rsidRPr="00835F6C">
              <w:rPr>
                <w:rFonts w:ascii="Arial" w:eastAsia="Times New Roman" w:hAnsi="Arial" w:cs="Arial"/>
                <w:lang w:eastAsia="nl-BE"/>
              </w:rPr>
              <w:t>IR-005</w:t>
            </w:r>
            <w:r w:rsidRPr="00835F6C">
              <w:rPr>
                <w:rFonts w:ascii="Arial" w:eastAsia="Times New Roman" w:hAnsi="Arial" w:cs="Arial"/>
                <w:lang w:eastAsia="nl-BE"/>
              </w:rPr>
              <w:br/>
              <w:t> </w:t>
            </w:r>
          </w:p>
        </w:tc>
        <w:tc>
          <w:tcPr>
            <w:tcW w:w="2520"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NIOSH 7602</w:t>
            </w:r>
          </w:p>
        </w:tc>
        <w:tc>
          <w:tcPr>
            <w:tcW w:w="5280"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100" w:afterAutospacing="1" w:line="240" w:lineRule="auto"/>
              <w:rPr>
                <w:rFonts w:ascii="Arial" w:eastAsia="Times New Roman" w:hAnsi="Arial" w:cs="Arial"/>
                <w:lang w:eastAsia="nl-BE"/>
              </w:rPr>
            </w:pPr>
            <w:r w:rsidRPr="00835F6C">
              <w:rPr>
                <w:rFonts w:ascii="Arial" w:eastAsia="Times New Roman" w:hAnsi="Arial" w:cs="Arial"/>
                <w:lang w:eastAsia="nl-BE"/>
              </w:rPr>
              <w:t>Bepaling van kristallijn kwarts in de inadembare deeltjesfractie door verzameling op een filter, verassing en bepaling met infraroodspectroscopie (FTIR)</w:t>
            </w:r>
          </w:p>
          <w:p w:rsidR="00835F6C" w:rsidRPr="00835F6C" w:rsidRDefault="00835F6C" w:rsidP="00835F6C">
            <w:pPr>
              <w:spacing w:after="100" w:afterAutospacing="1" w:line="240" w:lineRule="auto"/>
              <w:rPr>
                <w:rFonts w:ascii="Arial" w:eastAsia="Times New Roman" w:hAnsi="Arial" w:cs="Arial"/>
                <w:lang w:eastAsia="nl-BE"/>
              </w:rPr>
            </w:pPr>
            <w:r w:rsidRPr="00835F6C">
              <w:rPr>
                <w:rFonts w:ascii="Arial" w:eastAsia="Times New Roman" w:hAnsi="Arial" w:cs="Arial"/>
                <w:lang w:eastAsia="nl-BE"/>
              </w:rPr>
              <w:t> </w:t>
            </w:r>
          </w:p>
        </w:tc>
      </w:tr>
      <w:tr w:rsidR="00835F6C" w:rsidRPr="00835F6C" w:rsidTr="00835F6C">
        <w:trPr>
          <w:tblCellSpacing w:w="0" w:type="dxa"/>
        </w:trPr>
        <w:tc>
          <w:tcPr>
            <w:tcW w:w="1095"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3</w:t>
            </w:r>
          </w:p>
        </w:tc>
        <w:tc>
          <w:tcPr>
            <w:tcW w:w="2145"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2901-15030 en</w:t>
            </w:r>
            <w:r w:rsidRPr="00835F6C">
              <w:rPr>
                <w:rFonts w:ascii="Arial" w:eastAsia="Times New Roman" w:hAnsi="Arial" w:cs="Arial"/>
                <w:lang w:eastAsia="nl-BE"/>
              </w:rPr>
              <w:br/>
              <w:t>2901-00482</w:t>
            </w:r>
            <w:r w:rsidRPr="00835F6C">
              <w:rPr>
                <w:rFonts w:ascii="Arial" w:eastAsia="Times New Roman" w:hAnsi="Arial" w:cs="Arial"/>
                <w:lang w:eastAsia="nl-BE"/>
              </w:rPr>
              <w:br/>
              <w:t> </w:t>
            </w:r>
          </w:p>
        </w:tc>
        <w:tc>
          <w:tcPr>
            <w:tcW w:w="2520"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NIOSH 7903</w:t>
            </w:r>
          </w:p>
        </w:tc>
        <w:tc>
          <w:tcPr>
            <w:tcW w:w="5280"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100" w:afterAutospacing="1" w:line="240" w:lineRule="auto"/>
              <w:rPr>
                <w:rFonts w:ascii="Arial" w:eastAsia="Times New Roman" w:hAnsi="Arial" w:cs="Arial"/>
                <w:lang w:eastAsia="nl-BE"/>
              </w:rPr>
            </w:pPr>
            <w:r w:rsidRPr="00835F6C">
              <w:rPr>
                <w:rFonts w:ascii="Arial" w:eastAsia="Times New Roman" w:hAnsi="Arial" w:cs="Arial"/>
                <w:lang w:eastAsia="nl-BE"/>
              </w:rPr>
              <w:t>Bepaling van anorganische zuren (HNO</w:t>
            </w:r>
            <w:r w:rsidRPr="00835F6C">
              <w:rPr>
                <w:rFonts w:ascii="Arial" w:eastAsia="Times New Roman" w:hAnsi="Arial" w:cs="Arial"/>
                <w:vertAlign w:val="subscript"/>
                <w:lang w:eastAsia="nl-BE"/>
              </w:rPr>
              <w:t>3</w:t>
            </w:r>
            <w:r w:rsidRPr="00835F6C">
              <w:rPr>
                <w:rFonts w:ascii="Arial" w:eastAsia="Times New Roman" w:hAnsi="Arial" w:cs="Arial"/>
                <w:lang w:eastAsia="nl-BE"/>
              </w:rPr>
              <w:t>, HCI) door adsorptie op silicagel en bepaling met ionenchromatografie (IC)</w:t>
            </w:r>
          </w:p>
          <w:p w:rsidR="00835F6C" w:rsidRPr="00835F6C" w:rsidRDefault="00835F6C" w:rsidP="00835F6C">
            <w:pPr>
              <w:spacing w:after="100" w:afterAutospacing="1" w:line="240" w:lineRule="auto"/>
              <w:rPr>
                <w:rFonts w:ascii="Arial" w:eastAsia="Times New Roman" w:hAnsi="Arial" w:cs="Arial"/>
                <w:lang w:eastAsia="nl-BE"/>
              </w:rPr>
            </w:pPr>
            <w:r w:rsidRPr="00835F6C">
              <w:rPr>
                <w:rFonts w:ascii="Arial" w:eastAsia="Times New Roman" w:hAnsi="Arial" w:cs="Arial"/>
                <w:lang w:eastAsia="nl-BE"/>
              </w:rPr>
              <w:t> </w:t>
            </w:r>
          </w:p>
        </w:tc>
      </w:tr>
      <w:tr w:rsidR="00835F6C" w:rsidRPr="00835F6C" w:rsidTr="00835F6C">
        <w:trPr>
          <w:tblCellSpacing w:w="0" w:type="dxa"/>
        </w:trPr>
        <w:tc>
          <w:tcPr>
            <w:tcW w:w="1095"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3</w:t>
            </w:r>
          </w:p>
        </w:tc>
        <w:tc>
          <w:tcPr>
            <w:tcW w:w="2145"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2901-15008 en</w:t>
            </w:r>
            <w:r w:rsidRPr="00835F6C">
              <w:rPr>
                <w:rFonts w:ascii="Arial" w:eastAsia="Times New Roman" w:hAnsi="Arial" w:cs="Arial"/>
                <w:lang w:eastAsia="nl-BE"/>
              </w:rPr>
              <w:br/>
              <w:t>290-00482</w:t>
            </w:r>
            <w:r w:rsidRPr="00835F6C">
              <w:rPr>
                <w:rFonts w:ascii="Arial" w:eastAsia="Times New Roman" w:hAnsi="Arial" w:cs="Arial"/>
                <w:lang w:eastAsia="nl-BE"/>
              </w:rPr>
              <w:br/>
              <w:t> </w:t>
            </w:r>
          </w:p>
        </w:tc>
        <w:tc>
          <w:tcPr>
            <w:tcW w:w="2520"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BGIA-097-02-S</w:t>
            </w:r>
            <w:r w:rsidRPr="00835F6C">
              <w:rPr>
                <w:rFonts w:ascii="Arial" w:eastAsia="Times New Roman" w:hAnsi="Arial" w:cs="Arial"/>
                <w:lang w:eastAsia="nl-BE"/>
              </w:rPr>
              <w:br/>
              <w:t>NMAM7908</w:t>
            </w:r>
          </w:p>
        </w:tc>
        <w:tc>
          <w:tcPr>
            <w:tcW w:w="5280"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100" w:afterAutospacing="1" w:line="240" w:lineRule="auto"/>
              <w:rPr>
                <w:rFonts w:ascii="Arial" w:eastAsia="Times New Roman" w:hAnsi="Arial" w:cs="Arial"/>
                <w:lang w:eastAsia="nl-BE"/>
              </w:rPr>
            </w:pPr>
            <w:r w:rsidRPr="00835F6C">
              <w:rPr>
                <w:rFonts w:ascii="Arial" w:eastAsia="Times New Roman" w:hAnsi="Arial" w:cs="Arial"/>
                <w:lang w:eastAsia="nl-BE"/>
              </w:rPr>
              <w:t>Bepaling van zwavelzuur door verzameling op een filter, desorptie en bepaling met ionenchromatografie (IC)</w:t>
            </w:r>
          </w:p>
          <w:p w:rsidR="00835F6C" w:rsidRPr="00835F6C" w:rsidRDefault="00835F6C" w:rsidP="00835F6C">
            <w:pPr>
              <w:spacing w:after="100" w:afterAutospacing="1" w:line="240" w:lineRule="auto"/>
              <w:rPr>
                <w:rFonts w:ascii="Arial" w:eastAsia="Times New Roman" w:hAnsi="Arial" w:cs="Arial"/>
                <w:lang w:eastAsia="nl-BE"/>
              </w:rPr>
            </w:pPr>
            <w:r w:rsidRPr="00835F6C">
              <w:rPr>
                <w:rFonts w:ascii="Arial" w:eastAsia="Times New Roman" w:hAnsi="Arial" w:cs="Arial"/>
                <w:lang w:eastAsia="nl-BE"/>
              </w:rPr>
              <w:t> </w:t>
            </w:r>
          </w:p>
        </w:tc>
      </w:tr>
      <w:tr w:rsidR="00835F6C" w:rsidRPr="00835F6C" w:rsidTr="00835F6C">
        <w:trPr>
          <w:tblCellSpacing w:w="0" w:type="dxa"/>
        </w:trPr>
        <w:tc>
          <w:tcPr>
            <w:tcW w:w="1095"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lastRenderedPageBreak/>
              <w:t>3</w:t>
            </w:r>
          </w:p>
        </w:tc>
        <w:tc>
          <w:tcPr>
            <w:tcW w:w="2145"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2901-15022 en</w:t>
            </w:r>
            <w:r w:rsidRPr="00835F6C">
              <w:rPr>
                <w:rFonts w:ascii="Arial" w:eastAsia="Times New Roman" w:hAnsi="Arial" w:cs="Arial"/>
                <w:lang w:eastAsia="nl-BE"/>
              </w:rPr>
              <w:br/>
              <w:t>FOTO-013</w:t>
            </w:r>
            <w:r w:rsidRPr="00835F6C">
              <w:rPr>
                <w:rFonts w:ascii="Arial" w:eastAsia="Times New Roman" w:hAnsi="Arial" w:cs="Arial"/>
                <w:lang w:eastAsia="nl-BE"/>
              </w:rPr>
              <w:br/>
              <w:t> </w:t>
            </w:r>
          </w:p>
        </w:tc>
        <w:tc>
          <w:tcPr>
            <w:tcW w:w="2520"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NIOSH 7600</w:t>
            </w:r>
          </w:p>
        </w:tc>
        <w:tc>
          <w:tcPr>
            <w:tcW w:w="5280"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100" w:afterAutospacing="1" w:line="240" w:lineRule="auto"/>
              <w:rPr>
                <w:rFonts w:ascii="Arial" w:eastAsia="Times New Roman" w:hAnsi="Arial" w:cs="Arial"/>
                <w:lang w:eastAsia="nl-BE"/>
              </w:rPr>
            </w:pPr>
            <w:r w:rsidRPr="00835F6C">
              <w:rPr>
                <w:rFonts w:ascii="Arial" w:eastAsia="Times New Roman" w:hAnsi="Arial" w:cs="Arial"/>
                <w:lang w:eastAsia="nl-BE"/>
              </w:rPr>
              <w:t xml:space="preserve">Bepaling van chroom VI (wateroplosbare of -onoplosbare fractie) door verzameling op een filter gevolgd door een selectieve uitloging en </w:t>
            </w:r>
            <w:proofErr w:type="spellStart"/>
            <w:r w:rsidRPr="00835F6C">
              <w:rPr>
                <w:rFonts w:ascii="Arial" w:eastAsia="Times New Roman" w:hAnsi="Arial" w:cs="Arial"/>
                <w:lang w:eastAsia="nl-BE"/>
              </w:rPr>
              <w:t>spectrofotometrische</w:t>
            </w:r>
            <w:proofErr w:type="spellEnd"/>
            <w:r w:rsidRPr="00835F6C">
              <w:rPr>
                <w:rFonts w:ascii="Arial" w:eastAsia="Times New Roman" w:hAnsi="Arial" w:cs="Arial"/>
                <w:lang w:eastAsia="nl-BE"/>
              </w:rPr>
              <w:t xml:space="preserve"> bepaling</w:t>
            </w:r>
          </w:p>
          <w:p w:rsidR="00835F6C" w:rsidRPr="00835F6C" w:rsidRDefault="00835F6C" w:rsidP="00835F6C">
            <w:pPr>
              <w:spacing w:after="100" w:afterAutospacing="1" w:line="240" w:lineRule="auto"/>
              <w:rPr>
                <w:rFonts w:ascii="Arial" w:eastAsia="Times New Roman" w:hAnsi="Arial" w:cs="Arial"/>
                <w:lang w:eastAsia="nl-BE"/>
              </w:rPr>
            </w:pPr>
            <w:r w:rsidRPr="00835F6C">
              <w:rPr>
                <w:rFonts w:ascii="Arial" w:eastAsia="Times New Roman" w:hAnsi="Arial" w:cs="Arial"/>
                <w:lang w:eastAsia="nl-BE"/>
              </w:rPr>
              <w:t> </w:t>
            </w:r>
          </w:p>
        </w:tc>
      </w:tr>
      <w:tr w:rsidR="00835F6C" w:rsidRPr="00835F6C" w:rsidTr="00835F6C">
        <w:trPr>
          <w:tblCellSpacing w:w="0" w:type="dxa"/>
        </w:trPr>
        <w:tc>
          <w:tcPr>
            <w:tcW w:w="1095"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3</w:t>
            </w:r>
          </w:p>
        </w:tc>
        <w:tc>
          <w:tcPr>
            <w:tcW w:w="2145"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2901-15065</w:t>
            </w:r>
            <w:r w:rsidRPr="00835F6C">
              <w:rPr>
                <w:rFonts w:ascii="Arial" w:eastAsia="Times New Roman" w:hAnsi="Arial" w:cs="Arial"/>
                <w:lang w:eastAsia="nl-BE"/>
              </w:rPr>
              <w:br/>
              <w:t> </w:t>
            </w:r>
          </w:p>
        </w:tc>
        <w:tc>
          <w:tcPr>
            <w:tcW w:w="2520"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Eigen methode</w:t>
            </w:r>
          </w:p>
        </w:tc>
        <w:tc>
          <w:tcPr>
            <w:tcW w:w="5280"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100" w:afterAutospacing="1" w:line="240" w:lineRule="auto"/>
              <w:rPr>
                <w:rFonts w:ascii="Arial" w:eastAsia="Times New Roman" w:hAnsi="Arial" w:cs="Arial"/>
                <w:lang w:eastAsia="nl-BE"/>
              </w:rPr>
            </w:pPr>
            <w:r w:rsidRPr="00835F6C">
              <w:rPr>
                <w:rFonts w:ascii="Arial" w:eastAsia="Times New Roman" w:hAnsi="Arial" w:cs="Arial"/>
                <w:lang w:eastAsia="nl-BE"/>
              </w:rPr>
              <w:t xml:space="preserve">Bepaling van ammoniak door rechtstreekse bepaling </w:t>
            </w:r>
            <w:proofErr w:type="spellStart"/>
            <w:r w:rsidRPr="00835F6C">
              <w:rPr>
                <w:rFonts w:ascii="Arial" w:eastAsia="Times New Roman" w:hAnsi="Arial" w:cs="Arial"/>
                <w:lang w:eastAsia="nl-BE"/>
              </w:rPr>
              <w:t>mbv</w:t>
            </w:r>
            <w:proofErr w:type="spellEnd"/>
            <w:r w:rsidRPr="00835F6C">
              <w:rPr>
                <w:rFonts w:ascii="Arial" w:eastAsia="Times New Roman" w:hAnsi="Arial" w:cs="Arial"/>
                <w:lang w:eastAsia="nl-BE"/>
              </w:rPr>
              <w:t xml:space="preserve"> een elektrochemische cel</w:t>
            </w:r>
          </w:p>
        </w:tc>
      </w:tr>
      <w:tr w:rsidR="00835F6C" w:rsidRPr="00835F6C" w:rsidTr="00835F6C">
        <w:trPr>
          <w:tblCellSpacing w:w="0" w:type="dxa"/>
        </w:trPr>
        <w:tc>
          <w:tcPr>
            <w:tcW w:w="1095"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3</w:t>
            </w:r>
          </w:p>
        </w:tc>
        <w:tc>
          <w:tcPr>
            <w:tcW w:w="2145"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2901-15065</w:t>
            </w:r>
            <w:r w:rsidRPr="00835F6C">
              <w:rPr>
                <w:rFonts w:ascii="Arial" w:eastAsia="Times New Roman" w:hAnsi="Arial" w:cs="Arial"/>
                <w:lang w:eastAsia="nl-BE"/>
              </w:rPr>
              <w:br/>
              <w:t> </w:t>
            </w:r>
          </w:p>
        </w:tc>
        <w:tc>
          <w:tcPr>
            <w:tcW w:w="2520"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Eigen methode</w:t>
            </w:r>
          </w:p>
        </w:tc>
        <w:tc>
          <w:tcPr>
            <w:tcW w:w="5280"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 xml:space="preserve">Bepaling van chloor door rechtstreekse bepaling </w:t>
            </w:r>
            <w:proofErr w:type="spellStart"/>
            <w:r w:rsidRPr="00835F6C">
              <w:rPr>
                <w:rFonts w:ascii="Arial" w:eastAsia="Times New Roman" w:hAnsi="Arial" w:cs="Arial"/>
                <w:lang w:eastAsia="nl-BE"/>
              </w:rPr>
              <w:t>mbv</w:t>
            </w:r>
            <w:proofErr w:type="spellEnd"/>
            <w:r w:rsidRPr="00835F6C">
              <w:rPr>
                <w:rFonts w:ascii="Arial" w:eastAsia="Times New Roman" w:hAnsi="Arial" w:cs="Arial"/>
                <w:lang w:eastAsia="nl-BE"/>
              </w:rPr>
              <w:t xml:space="preserve"> een elektrochemische cel</w:t>
            </w:r>
          </w:p>
        </w:tc>
      </w:tr>
      <w:tr w:rsidR="00835F6C" w:rsidRPr="00835F6C" w:rsidTr="00835F6C">
        <w:trPr>
          <w:tblCellSpacing w:w="0" w:type="dxa"/>
        </w:trPr>
        <w:tc>
          <w:tcPr>
            <w:tcW w:w="1095"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3</w:t>
            </w:r>
          </w:p>
        </w:tc>
        <w:tc>
          <w:tcPr>
            <w:tcW w:w="2145"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2901-15065</w:t>
            </w:r>
            <w:r w:rsidRPr="00835F6C">
              <w:rPr>
                <w:rFonts w:ascii="Arial" w:eastAsia="Times New Roman" w:hAnsi="Arial" w:cs="Arial"/>
                <w:lang w:eastAsia="nl-BE"/>
              </w:rPr>
              <w:br/>
              <w:t> </w:t>
            </w:r>
          </w:p>
        </w:tc>
        <w:tc>
          <w:tcPr>
            <w:tcW w:w="2520"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 Eigen methode</w:t>
            </w:r>
          </w:p>
        </w:tc>
        <w:tc>
          <w:tcPr>
            <w:tcW w:w="5280"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 xml:space="preserve">Bepaling van fosgeen door rechtstreekse bepaling </w:t>
            </w:r>
            <w:proofErr w:type="spellStart"/>
            <w:r w:rsidRPr="00835F6C">
              <w:rPr>
                <w:rFonts w:ascii="Arial" w:eastAsia="Times New Roman" w:hAnsi="Arial" w:cs="Arial"/>
                <w:lang w:eastAsia="nl-BE"/>
              </w:rPr>
              <w:t>mbv</w:t>
            </w:r>
            <w:proofErr w:type="spellEnd"/>
            <w:r w:rsidRPr="00835F6C">
              <w:rPr>
                <w:rFonts w:ascii="Arial" w:eastAsia="Times New Roman" w:hAnsi="Arial" w:cs="Arial"/>
                <w:lang w:eastAsia="nl-BE"/>
              </w:rPr>
              <w:t xml:space="preserve"> een elektrochemische cel</w:t>
            </w:r>
          </w:p>
        </w:tc>
      </w:tr>
      <w:tr w:rsidR="00835F6C" w:rsidRPr="00835F6C" w:rsidTr="00835F6C">
        <w:trPr>
          <w:tblCellSpacing w:w="0" w:type="dxa"/>
        </w:trPr>
        <w:tc>
          <w:tcPr>
            <w:tcW w:w="1095"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3</w:t>
            </w:r>
          </w:p>
        </w:tc>
        <w:tc>
          <w:tcPr>
            <w:tcW w:w="2145"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2901-15065</w:t>
            </w:r>
            <w:r w:rsidRPr="00835F6C">
              <w:rPr>
                <w:rFonts w:ascii="Arial" w:eastAsia="Times New Roman" w:hAnsi="Arial" w:cs="Arial"/>
                <w:lang w:eastAsia="nl-BE"/>
              </w:rPr>
              <w:br/>
              <w:t> </w:t>
            </w:r>
          </w:p>
        </w:tc>
        <w:tc>
          <w:tcPr>
            <w:tcW w:w="2520"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 Eigen methode</w:t>
            </w:r>
          </w:p>
        </w:tc>
        <w:tc>
          <w:tcPr>
            <w:tcW w:w="5280"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 xml:space="preserve">Bepaling van stikstofmonoxide door rechtstreekse bepaling </w:t>
            </w:r>
            <w:proofErr w:type="spellStart"/>
            <w:r w:rsidRPr="00835F6C">
              <w:rPr>
                <w:rFonts w:ascii="Arial" w:eastAsia="Times New Roman" w:hAnsi="Arial" w:cs="Arial"/>
                <w:lang w:eastAsia="nl-BE"/>
              </w:rPr>
              <w:t>mbv</w:t>
            </w:r>
            <w:proofErr w:type="spellEnd"/>
            <w:r w:rsidRPr="00835F6C">
              <w:rPr>
                <w:rFonts w:ascii="Arial" w:eastAsia="Times New Roman" w:hAnsi="Arial" w:cs="Arial"/>
                <w:lang w:eastAsia="nl-BE"/>
              </w:rPr>
              <w:t xml:space="preserve"> een elektrochemische cel</w:t>
            </w:r>
          </w:p>
        </w:tc>
      </w:tr>
      <w:tr w:rsidR="00835F6C" w:rsidRPr="00835F6C" w:rsidTr="00835F6C">
        <w:trPr>
          <w:tblCellSpacing w:w="0" w:type="dxa"/>
        </w:trPr>
        <w:tc>
          <w:tcPr>
            <w:tcW w:w="1095"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3</w:t>
            </w:r>
          </w:p>
        </w:tc>
        <w:tc>
          <w:tcPr>
            <w:tcW w:w="2145"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2901-15065</w:t>
            </w:r>
            <w:r w:rsidRPr="00835F6C">
              <w:rPr>
                <w:rFonts w:ascii="Arial" w:eastAsia="Times New Roman" w:hAnsi="Arial" w:cs="Arial"/>
                <w:lang w:eastAsia="nl-BE"/>
              </w:rPr>
              <w:br/>
              <w:t> </w:t>
            </w:r>
          </w:p>
        </w:tc>
        <w:tc>
          <w:tcPr>
            <w:tcW w:w="2520"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 Eigen methode</w:t>
            </w:r>
          </w:p>
        </w:tc>
        <w:tc>
          <w:tcPr>
            <w:tcW w:w="5280"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 xml:space="preserve">Bepaling van stikstofdioxide door rechtstreekse bepaling </w:t>
            </w:r>
            <w:proofErr w:type="spellStart"/>
            <w:r w:rsidRPr="00835F6C">
              <w:rPr>
                <w:rFonts w:ascii="Arial" w:eastAsia="Times New Roman" w:hAnsi="Arial" w:cs="Arial"/>
                <w:lang w:eastAsia="nl-BE"/>
              </w:rPr>
              <w:t>mbv</w:t>
            </w:r>
            <w:proofErr w:type="spellEnd"/>
            <w:r w:rsidRPr="00835F6C">
              <w:rPr>
                <w:rFonts w:ascii="Arial" w:eastAsia="Times New Roman" w:hAnsi="Arial" w:cs="Arial"/>
                <w:lang w:eastAsia="nl-BE"/>
              </w:rPr>
              <w:t xml:space="preserve"> een elektrochemische cel</w:t>
            </w:r>
          </w:p>
        </w:tc>
      </w:tr>
      <w:tr w:rsidR="00835F6C" w:rsidRPr="00835F6C" w:rsidTr="00835F6C">
        <w:trPr>
          <w:tblCellSpacing w:w="0" w:type="dxa"/>
        </w:trPr>
        <w:tc>
          <w:tcPr>
            <w:tcW w:w="1095"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3</w:t>
            </w:r>
          </w:p>
        </w:tc>
        <w:tc>
          <w:tcPr>
            <w:tcW w:w="2145"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2901-15065</w:t>
            </w:r>
            <w:r w:rsidRPr="00835F6C">
              <w:rPr>
                <w:rFonts w:ascii="Arial" w:eastAsia="Times New Roman" w:hAnsi="Arial" w:cs="Arial"/>
                <w:lang w:eastAsia="nl-BE"/>
              </w:rPr>
              <w:br/>
              <w:t> </w:t>
            </w:r>
          </w:p>
        </w:tc>
        <w:tc>
          <w:tcPr>
            <w:tcW w:w="2520"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NIOSH 6604</w:t>
            </w:r>
            <w:r w:rsidRPr="00835F6C">
              <w:rPr>
                <w:rFonts w:ascii="Arial" w:eastAsia="Times New Roman" w:hAnsi="Arial" w:cs="Arial"/>
                <w:lang w:eastAsia="nl-BE"/>
              </w:rPr>
              <w:br/>
            </w:r>
            <w:r w:rsidRPr="00835F6C">
              <w:rPr>
                <w:rFonts w:ascii="Arial" w:eastAsia="Times New Roman" w:hAnsi="Arial" w:cs="Arial"/>
                <w:lang w:eastAsia="nl-BE"/>
              </w:rPr>
              <w:br/>
              <w:t> </w:t>
            </w:r>
          </w:p>
        </w:tc>
        <w:tc>
          <w:tcPr>
            <w:tcW w:w="5280"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 xml:space="preserve">Bepaling van koolstofmonoxide door rechtstreekse bepaling </w:t>
            </w:r>
            <w:proofErr w:type="spellStart"/>
            <w:r w:rsidRPr="00835F6C">
              <w:rPr>
                <w:rFonts w:ascii="Arial" w:eastAsia="Times New Roman" w:hAnsi="Arial" w:cs="Arial"/>
                <w:lang w:eastAsia="nl-BE"/>
              </w:rPr>
              <w:t>mbv</w:t>
            </w:r>
            <w:proofErr w:type="spellEnd"/>
            <w:r w:rsidRPr="00835F6C">
              <w:rPr>
                <w:rFonts w:ascii="Arial" w:eastAsia="Times New Roman" w:hAnsi="Arial" w:cs="Arial"/>
                <w:lang w:eastAsia="nl-BE"/>
              </w:rPr>
              <w:t xml:space="preserve"> een elektrochemische cel</w:t>
            </w:r>
          </w:p>
        </w:tc>
      </w:tr>
      <w:tr w:rsidR="00835F6C" w:rsidRPr="00835F6C" w:rsidTr="00835F6C">
        <w:trPr>
          <w:tblCellSpacing w:w="0" w:type="dxa"/>
        </w:trPr>
        <w:tc>
          <w:tcPr>
            <w:tcW w:w="1095"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3</w:t>
            </w:r>
          </w:p>
        </w:tc>
        <w:tc>
          <w:tcPr>
            <w:tcW w:w="2145"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2901-15065</w:t>
            </w:r>
            <w:r w:rsidRPr="00835F6C">
              <w:rPr>
                <w:rFonts w:ascii="Arial" w:eastAsia="Times New Roman" w:hAnsi="Arial" w:cs="Arial"/>
                <w:lang w:eastAsia="nl-BE"/>
              </w:rPr>
              <w:br/>
              <w:t> </w:t>
            </w:r>
          </w:p>
        </w:tc>
        <w:tc>
          <w:tcPr>
            <w:tcW w:w="2520"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Eigen methode</w:t>
            </w:r>
          </w:p>
        </w:tc>
        <w:tc>
          <w:tcPr>
            <w:tcW w:w="5280"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 xml:space="preserve">Bepaling van waterstofsulfide door rechtstreekse bepaling </w:t>
            </w:r>
            <w:proofErr w:type="spellStart"/>
            <w:r w:rsidRPr="00835F6C">
              <w:rPr>
                <w:rFonts w:ascii="Arial" w:eastAsia="Times New Roman" w:hAnsi="Arial" w:cs="Arial"/>
                <w:lang w:eastAsia="nl-BE"/>
              </w:rPr>
              <w:t>mbv</w:t>
            </w:r>
            <w:proofErr w:type="spellEnd"/>
            <w:r w:rsidRPr="00835F6C">
              <w:rPr>
                <w:rFonts w:ascii="Arial" w:eastAsia="Times New Roman" w:hAnsi="Arial" w:cs="Arial"/>
                <w:lang w:eastAsia="nl-BE"/>
              </w:rPr>
              <w:t xml:space="preserve"> een elektrochemische cel</w:t>
            </w:r>
          </w:p>
        </w:tc>
      </w:tr>
      <w:tr w:rsidR="00835F6C" w:rsidRPr="00835F6C" w:rsidTr="00835F6C">
        <w:trPr>
          <w:tblCellSpacing w:w="0" w:type="dxa"/>
        </w:trPr>
        <w:tc>
          <w:tcPr>
            <w:tcW w:w="1095"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3</w:t>
            </w:r>
          </w:p>
        </w:tc>
        <w:tc>
          <w:tcPr>
            <w:tcW w:w="2145"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2901-15065</w:t>
            </w:r>
            <w:r w:rsidRPr="00835F6C">
              <w:rPr>
                <w:rFonts w:ascii="Arial" w:eastAsia="Times New Roman" w:hAnsi="Arial" w:cs="Arial"/>
                <w:lang w:eastAsia="nl-BE"/>
              </w:rPr>
              <w:br/>
              <w:t> </w:t>
            </w:r>
          </w:p>
        </w:tc>
        <w:tc>
          <w:tcPr>
            <w:tcW w:w="2520"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100" w:afterAutospacing="1" w:line="240" w:lineRule="auto"/>
              <w:rPr>
                <w:rFonts w:ascii="Arial" w:eastAsia="Times New Roman" w:hAnsi="Arial" w:cs="Arial"/>
                <w:lang w:eastAsia="nl-BE"/>
              </w:rPr>
            </w:pPr>
            <w:r w:rsidRPr="00835F6C">
              <w:rPr>
                <w:rFonts w:ascii="Arial" w:eastAsia="Times New Roman" w:hAnsi="Arial" w:cs="Arial"/>
                <w:lang w:eastAsia="nl-BE"/>
              </w:rPr>
              <w:t>Eigen methode</w:t>
            </w:r>
          </w:p>
          <w:p w:rsidR="00835F6C" w:rsidRPr="00835F6C" w:rsidRDefault="00835F6C" w:rsidP="00835F6C">
            <w:pPr>
              <w:spacing w:after="100" w:afterAutospacing="1" w:line="240" w:lineRule="auto"/>
              <w:rPr>
                <w:rFonts w:ascii="Arial" w:eastAsia="Times New Roman" w:hAnsi="Arial" w:cs="Arial"/>
                <w:lang w:eastAsia="nl-BE"/>
              </w:rPr>
            </w:pPr>
            <w:r w:rsidRPr="00835F6C">
              <w:rPr>
                <w:rFonts w:ascii="Arial" w:eastAsia="Times New Roman" w:hAnsi="Arial" w:cs="Arial"/>
                <w:lang w:eastAsia="nl-BE"/>
              </w:rPr>
              <w:t> </w:t>
            </w:r>
          </w:p>
        </w:tc>
        <w:tc>
          <w:tcPr>
            <w:tcW w:w="5280"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 xml:space="preserve">Bepaling van zwaveldioxide door rechtstreekse bepaling </w:t>
            </w:r>
            <w:proofErr w:type="spellStart"/>
            <w:r w:rsidRPr="00835F6C">
              <w:rPr>
                <w:rFonts w:ascii="Arial" w:eastAsia="Times New Roman" w:hAnsi="Arial" w:cs="Arial"/>
                <w:lang w:eastAsia="nl-BE"/>
              </w:rPr>
              <w:t>mbv</w:t>
            </w:r>
            <w:proofErr w:type="spellEnd"/>
            <w:r w:rsidRPr="00835F6C">
              <w:rPr>
                <w:rFonts w:ascii="Arial" w:eastAsia="Times New Roman" w:hAnsi="Arial" w:cs="Arial"/>
                <w:lang w:eastAsia="nl-BE"/>
              </w:rPr>
              <w:t xml:space="preserve"> een elektrochemische</w:t>
            </w:r>
          </w:p>
        </w:tc>
      </w:tr>
      <w:tr w:rsidR="00835F6C" w:rsidRPr="00835F6C" w:rsidTr="00835F6C">
        <w:trPr>
          <w:tblCellSpacing w:w="0" w:type="dxa"/>
        </w:trPr>
        <w:tc>
          <w:tcPr>
            <w:tcW w:w="1095"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4</w:t>
            </w:r>
          </w:p>
        </w:tc>
        <w:tc>
          <w:tcPr>
            <w:tcW w:w="2145"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100" w:afterAutospacing="1" w:line="240" w:lineRule="auto"/>
              <w:rPr>
                <w:rFonts w:ascii="Arial" w:eastAsia="Times New Roman" w:hAnsi="Arial" w:cs="Arial"/>
                <w:lang w:eastAsia="nl-BE"/>
              </w:rPr>
            </w:pPr>
            <w:r w:rsidRPr="00835F6C">
              <w:rPr>
                <w:rFonts w:ascii="Arial" w:eastAsia="Times New Roman" w:hAnsi="Arial" w:cs="Arial"/>
                <w:lang w:eastAsia="nl-BE"/>
              </w:rPr>
              <w:t>2901-15030 en</w:t>
            </w:r>
            <w:r w:rsidRPr="00835F6C">
              <w:rPr>
                <w:rFonts w:ascii="Arial" w:eastAsia="Times New Roman" w:hAnsi="Arial" w:cs="Arial"/>
                <w:lang w:eastAsia="nl-BE"/>
              </w:rPr>
              <w:br/>
              <w:t>2901-00243</w:t>
            </w:r>
            <w:r w:rsidRPr="00835F6C">
              <w:rPr>
                <w:rFonts w:ascii="Arial" w:eastAsia="Times New Roman" w:hAnsi="Arial" w:cs="Arial"/>
                <w:lang w:eastAsia="nl-BE"/>
              </w:rPr>
              <w:br/>
              <w:t>(GC-020)</w:t>
            </w:r>
            <w:r w:rsidRPr="00835F6C">
              <w:rPr>
                <w:rFonts w:ascii="Arial" w:eastAsia="Times New Roman" w:hAnsi="Arial" w:cs="Arial"/>
                <w:lang w:eastAsia="nl-BE"/>
              </w:rPr>
              <w:br/>
              <w:t> of 2901-00484 (GC-178)</w:t>
            </w:r>
            <w:r w:rsidRPr="00835F6C">
              <w:rPr>
                <w:rFonts w:ascii="Arial" w:eastAsia="Times New Roman" w:hAnsi="Arial" w:cs="Arial"/>
                <w:lang w:eastAsia="nl-BE"/>
              </w:rPr>
              <w:br/>
              <w:t> </w:t>
            </w:r>
          </w:p>
        </w:tc>
        <w:tc>
          <w:tcPr>
            <w:tcW w:w="2520"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NIOSH 1500</w:t>
            </w:r>
          </w:p>
        </w:tc>
        <w:tc>
          <w:tcPr>
            <w:tcW w:w="5280"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 xml:space="preserve">Bepaling van </w:t>
            </w:r>
            <w:proofErr w:type="spellStart"/>
            <w:r w:rsidRPr="00835F6C">
              <w:rPr>
                <w:rFonts w:ascii="Arial" w:eastAsia="Times New Roman" w:hAnsi="Arial" w:cs="Arial"/>
                <w:lang w:eastAsia="nl-BE"/>
              </w:rPr>
              <w:t>alifatische</w:t>
            </w:r>
            <w:proofErr w:type="spellEnd"/>
            <w:r w:rsidRPr="00835F6C">
              <w:rPr>
                <w:rFonts w:ascii="Arial" w:eastAsia="Times New Roman" w:hAnsi="Arial" w:cs="Arial"/>
                <w:lang w:eastAsia="nl-BE"/>
              </w:rPr>
              <w:t xml:space="preserve"> koolwaterstoffen door adsorptie op actieve kool, desorptie en bepaling met gaschromatografie (GC)</w:t>
            </w:r>
          </w:p>
        </w:tc>
      </w:tr>
      <w:tr w:rsidR="00835F6C" w:rsidRPr="00835F6C" w:rsidTr="00835F6C">
        <w:trPr>
          <w:tblCellSpacing w:w="0" w:type="dxa"/>
        </w:trPr>
        <w:tc>
          <w:tcPr>
            <w:tcW w:w="1095"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lastRenderedPageBreak/>
              <w:t>4</w:t>
            </w:r>
          </w:p>
        </w:tc>
        <w:tc>
          <w:tcPr>
            <w:tcW w:w="2145"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2901-15030 en</w:t>
            </w:r>
            <w:r w:rsidRPr="00835F6C">
              <w:rPr>
                <w:rFonts w:ascii="Arial" w:eastAsia="Times New Roman" w:hAnsi="Arial" w:cs="Arial"/>
                <w:lang w:eastAsia="nl-BE"/>
              </w:rPr>
              <w:br/>
              <w:t>2901-00243</w:t>
            </w:r>
            <w:r w:rsidRPr="00835F6C">
              <w:rPr>
                <w:rFonts w:ascii="Arial" w:eastAsia="Times New Roman" w:hAnsi="Arial" w:cs="Arial"/>
                <w:lang w:eastAsia="nl-BE"/>
              </w:rPr>
              <w:br/>
              <w:t>(GC-020)</w:t>
            </w:r>
            <w:r w:rsidRPr="00835F6C">
              <w:rPr>
                <w:rFonts w:ascii="Arial" w:eastAsia="Times New Roman" w:hAnsi="Arial" w:cs="Arial"/>
                <w:lang w:eastAsia="nl-BE"/>
              </w:rPr>
              <w:br/>
              <w:t>of 2901-00484 (GC-178)</w:t>
            </w:r>
            <w:r w:rsidRPr="00835F6C">
              <w:rPr>
                <w:rFonts w:ascii="Arial" w:eastAsia="Times New Roman" w:hAnsi="Arial" w:cs="Arial"/>
                <w:lang w:eastAsia="nl-BE"/>
              </w:rPr>
              <w:br/>
              <w:t> </w:t>
            </w:r>
          </w:p>
        </w:tc>
        <w:tc>
          <w:tcPr>
            <w:tcW w:w="2520"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NIOSH 1501</w:t>
            </w:r>
          </w:p>
        </w:tc>
        <w:tc>
          <w:tcPr>
            <w:tcW w:w="5280"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Bepaling van aromatische koolwaterstoffen door adsorptie op actieve kool, desorptie en bepaling met gaschromatografie (GC-FID of GCMS)</w:t>
            </w:r>
          </w:p>
        </w:tc>
      </w:tr>
      <w:tr w:rsidR="00835F6C" w:rsidRPr="00835F6C" w:rsidTr="00835F6C">
        <w:trPr>
          <w:tblCellSpacing w:w="0" w:type="dxa"/>
        </w:trPr>
        <w:tc>
          <w:tcPr>
            <w:tcW w:w="1095"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4</w:t>
            </w:r>
          </w:p>
        </w:tc>
        <w:tc>
          <w:tcPr>
            <w:tcW w:w="2145"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2901-15030 en</w:t>
            </w:r>
            <w:r w:rsidRPr="00835F6C">
              <w:rPr>
                <w:rFonts w:ascii="Arial" w:eastAsia="Times New Roman" w:hAnsi="Arial" w:cs="Arial"/>
                <w:lang w:eastAsia="nl-BE"/>
              </w:rPr>
              <w:br/>
              <w:t>2901-00243</w:t>
            </w:r>
            <w:r w:rsidRPr="00835F6C">
              <w:rPr>
                <w:rFonts w:ascii="Arial" w:eastAsia="Times New Roman" w:hAnsi="Arial" w:cs="Arial"/>
                <w:lang w:eastAsia="nl-BE"/>
              </w:rPr>
              <w:br/>
              <w:t>(GC-020)</w:t>
            </w:r>
            <w:r w:rsidRPr="00835F6C">
              <w:rPr>
                <w:rFonts w:ascii="Arial" w:eastAsia="Times New Roman" w:hAnsi="Arial" w:cs="Arial"/>
                <w:lang w:eastAsia="nl-BE"/>
              </w:rPr>
              <w:br/>
              <w:t>of 2901-00484 (GC-178)</w:t>
            </w:r>
            <w:r w:rsidRPr="00835F6C">
              <w:rPr>
                <w:rFonts w:ascii="Arial" w:eastAsia="Times New Roman" w:hAnsi="Arial" w:cs="Arial"/>
                <w:lang w:eastAsia="nl-BE"/>
              </w:rPr>
              <w:br/>
              <w:t> </w:t>
            </w:r>
          </w:p>
        </w:tc>
        <w:tc>
          <w:tcPr>
            <w:tcW w:w="2520"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NIOSH 1001/1003/1005/1022</w:t>
            </w:r>
          </w:p>
        </w:tc>
        <w:tc>
          <w:tcPr>
            <w:tcW w:w="5280"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Bepaling van gechloreerde koolwaterstoffen door adsorptie op actieve kool, desorptie en bepaling met gaschromatografie (GC-FID of GC-MS)</w:t>
            </w:r>
          </w:p>
        </w:tc>
      </w:tr>
      <w:tr w:rsidR="00835F6C" w:rsidRPr="00835F6C" w:rsidTr="00835F6C">
        <w:trPr>
          <w:tblCellSpacing w:w="0" w:type="dxa"/>
        </w:trPr>
        <w:tc>
          <w:tcPr>
            <w:tcW w:w="1095"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4</w:t>
            </w:r>
          </w:p>
        </w:tc>
        <w:tc>
          <w:tcPr>
            <w:tcW w:w="2145"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2901-15030 en</w:t>
            </w:r>
            <w:r w:rsidRPr="00835F6C">
              <w:rPr>
                <w:rFonts w:ascii="Arial" w:eastAsia="Times New Roman" w:hAnsi="Arial" w:cs="Arial"/>
                <w:lang w:eastAsia="nl-BE"/>
              </w:rPr>
              <w:br/>
              <w:t>2901-00243</w:t>
            </w:r>
            <w:r w:rsidRPr="00835F6C">
              <w:rPr>
                <w:rFonts w:ascii="Arial" w:eastAsia="Times New Roman" w:hAnsi="Arial" w:cs="Arial"/>
                <w:lang w:eastAsia="nl-BE"/>
              </w:rPr>
              <w:br/>
              <w:t>(GC-020)</w:t>
            </w:r>
            <w:r w:rsidRPr="00835F6C">
              <w:rPr>
                <w:rFonts w:ascii="Arial" w:eastAsia="Times New Roman" w:hAnsi="Arial" w:cs="Arial"/>
                <w:lang w:eastAsia="nl-BE"/>
              </w:rPr>
              <w:br/>
              <w:t> of 2901-00484 (GC-178)</w:t>
            </w:r>
            <w:r w:rsidRPr="00835F6C">
              <w:rPr>
                <w:rFonts w:ascii="Arial" w:eastAsia="Times New Roman" w:hAnsi="Arial" w:cs="Arial"/>
                <w:lang w:eastAsia="nl-BE"/>
              </w:rPr>
              <w:br/>
              <w:t> </w:t>
            </w:r>
          </w:p>
        </w:tc>
        <w:tc>
          <w:tcPr>
            <w:tcW w:w="2520"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100" w:afterAutospacing="1" w:line="240" w:lineRule="auto"/>
              <w:rPr>
                <w:rFonts w:ascii="Arial" w:eastAsia="Times New Roman" w:hAnsi="Arial" w:cs="Arial"/>
                <w:lang w:eastAsia="nl-BE"/>
              </w:rPr>
            </w:pPr>
            <w:r w:rsidRPr="00835F6C">
              <w:rPr>
                <w:rFonts w:ascii="Arial" w:eastAsia="Times New Roman" w:hAnsi="Arial" w:cs="Arial"/>
                <w:lang w:eastAsia="nl-BE"/>
              </w:rPr>
              <w:t>NIOSH 2000</w:t>
            </w:r>
            <w:r w:rsidRPr="00835F6C">
              <w:rPr>
                <w:rFonts w:ascii="Arial" w:eastAsia="Times New Roman" w:hAnsi="Arial" w:cs="Arial"/>
                <w:lang w:eastAsia="nl-BE"/>
              </w:rPr>
              <w:br/>
              <w:t> LUC/IV/009</w:t>
            </w:r>
          </w:p>
        </w:tc>
        <w:tc>
          <w:tcPr>
            <w:tcW w:w="5280"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 xml:space="preserve">Bepaling van alcoholen door adsorptie op </w:t>
            </w:r>
            <w:proofErr w:type="spellStart"/>
            <w:r w:rsidRPr="00835F6C">
              <w:rPr>
                <w:rFonts w:ascii="Arial" w:eastAsia="Times New Roman" w:hAnsi="Arial" w:cs="Arial"/>
                <w:lang w:eastAsia="nl-BE"/>
              </w:rPr>
              <w:t>Carboxen</w:t>
            </w:r>
            <w:proofErr w:type="spellEnd"/>
            <w:r w:rsidRPr="00835F6C">
              <w:rPr>
                <w:rFonts w:ascii="Arial" w:eastAsia="Times New Roman" w:hAnsi="Arial" w:cs="Arial"/>
                <w:lang w:eastAsia="nl-BE"/>
              </w:rPr>
              <w:t xml:space="preserve"> of silicagel (methanol), desorptie en bepaling met gaschromatografie (GCFID of GC-MS)</w:t>
            </w:r>
          </w:p>
        </w:tc>
      </w:tr>
      <w:tr w:rsidR="00835F6C" w:rsidRPr="00835F6C" w:rsidTr="00835F6C">
        <w:trPr>
          <w:tblCellSpacing w:w="0" w:type="dxa"/>
        </w:trPr>
        <w:tc>
          <w:tcPr>
            <w:tcW w:w="1095"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4</w:t>
            </w:r>
          </w:p>
        </w:tc>
        <w:tc>
          <w:tcPr>
            <w:tcW w:w="2145"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2901-15030 en</w:t>
            </w:r>
            <w:r w:rsidRPr="00835F6C">
              <w:rPr>
                <w:rFonts w:ascii="Arial" w:eastAsia="Times New Roman" w:hAnsi="Arial" w:cs="Arial"/>
                <w:lang w:eastAsia="nl-BE"/>
              </w:rPr>
              <w:br/>
              <w:t>2901-00243</w:t>
            </w:r>
            <w:r w:rsidRPr="00835F6C">
              <w:rPr>
                <w:rFonts w:ascii="Arial" w:eastAsia="Times New Roman" w:hAnsi="Arial" w:cs="Arial"/>
                <w:lang w:eastAsia="nl-BE"/>
              </w:rPr>
              <w:br/>
              <w:t>(GC-020)</w:t>
            </w:r>
            <w:r w:rsidRPr="00835F6C">
              <w:rPr>
                <w:rFonts w:ascii="Arial" w:eastAsia="Times New Roman" w:hAnsi="Arial" w:cs="Arial"/>
                <w:lang w:eastAsia="nl-BE"/>
              </w:rPr>
              <w:br/>
              <w:t>of 2901-00484 (GC-178)</w:t>
            </w:r>
            <w:r w:rsidRPr="00835F6C">
              <w:rPr>
                <w:rFonts w:ascii="Arial" w:eastAsia="Times New Roman" w:hAnsi="Arial" w:cs="Arial"/>
                <w:lang w:eastAsia="nl-BE"/>
              </w:rPr>
              <w:br/>
              <w:t> </w:t>
            </w:r>
          </w:p>
        </w:tc>
        <w:tc>
          <w:tcPr>
            <w:tcW w:w="2520"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100" w:afterAutospacing="1" w:line="240" w:lineRule="auto"/>
              <w:rPr>
                <w:rFonts w:ascii="Arial" w:eastAsia="Times New Roman" w:hAnsi="Arial" w:cs="Arial"/>
                <w:lang w:eastAsia="nl-BE"/>
              </w:rPr>
            </w:pPr>
            <w:r w:rsidRPr="00835F6C">
              <w:rPr>
                <w:rFonts w:ascii="Arial" w:eastAsia="Times New Roman" w:hAnsi="Arial" w:cs="Arial"/>
                <w:lang w:eastAsia="nl-BE"/>
              </w:rPr>
              <w:t>NIOSH 1450</w:t>
            </w:r>
            <w:r w:rsidRPr="00835F6C">
              <w:rPr>
                <w:rFonts w:ascii="Arial" w:eastAsia="Times New Roman" w:hAnsi="Arial" w:cs="Arial"/>
                <w:lang w:eastAsia="nl-BE"/>
              </w:rPr>
              <w:br/>
              <w:t>LUC/IV/004</w:t>
            </w:r>
          </w:p>
        </w:tc>
        <w:tc>
          <w:tcPr>
            <w:tcW w:w="5280"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Bepaling van acetaten door adsorptie op actieve kool,</w:t>
            </w:r>
            <w:r w:rsidRPr="00835F6C">
              <w:rPr>
                <w:rFonts w:ascii="Arial" w:eastAsia="Times New Roman" w:hAnsi="Arial" w:cs="Arial"/>
                <w:lang w:eastAsia="nl-BE"/>
              </w:rPr>
              <w:br/>
              <w:t>desorptie en bepaling met gaschromatografie (GC-FID of GC-MS)</w:t>
            </w:r>
            <w:r w:rsidRPr="00835F6C">
              <w:rPr>
                <w:rFonts w:ascii="Arial" w:eastAsia="Times New Roman" w:hAnsi="Arial" w:cs="Arial"/>
                <w:lang w:eastAsia="nl-BE"/>
              </w:rPr>
              <w:br/>
              <w:t> </w:t>
            </w:r>
          </w:p>
        </w:tc>
      </w:tr>
      <w:tr w:rsidR="00835F6C" w:rsidRPr="00835F6C" w:rsidTr="00835F6C">
        <w:trPr>
          <w:tblCellSpacing w:w="0" w:type="dxa"/>
        </w:trPr>
        <w:tc>
          <w:tcPr>
            <w:tcW w:w="1095"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4</w:t>
            </w:r>
          </w:p>
        </w:tc>
        <w:tc>
          <w:tcPr>
            <w:tcW w:w="2145"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2901-15030 en</w:t>
            </w:r>
            <w:r w:rsidRPr="00835F6C">
              <w:rPr>
                <w:rFonts w:ascii="Arial" w:eastAsia="Times New Roman" w:hAnsi="Arial" w:cs="Arial"/>
                <w:lang w:eastAsia="nl-BE"/>
              </w:rPr>
              <w:br/>
              <w:t>2901-00243</w:t>
            </w:r>
            <w:r w:rsidRPr="00835F6C">
              <w:rPr>
                <w:rFonts w:ascii="Arial" w:eastAsia="Times New Roman" w:hAnsi="Arial" w:cs="Arial"/>
                <w:lang w:eastAsia="nl-BE"/>
              </w:rPr>
              <w:br/>
              <w:t>(GC-020)</w:t>
            </w:r>
            <w:r w:rsidRPr="00835F6C">
              <w:rPr>
                <w:rFonts w:ascii="Arial" w:eastAsia="Times New Roman" w:hAnsi="Arial" w:cs="Arial"/>
                <w:lang w:eastAsia="nl-BE"/>
              </w:rPr>
              <w:br/>
              <w:t>of 2901-00484 (GC-178)</w:t>
            </w:r>
            <w:r w:rsidRPr="00835F6C">
              <w:rPr>
                <w:rFonts w:ascii="Arial" w:eastAsia="Times New Roman" w:hAnsi="Arial" w:cs="Arial"/>
                <w:lang w:eastAsia="nl-BE"/>
              </w:rPr>
              <w:br/>
              <w:t> </w:t>
            </w:r>
          </w:p>
        </w:tc>
        <w:tc>
          <w:tcPr>
            <w:tcW w:w="2520"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LUC/IV/007</w:t>
            </w:r>
          </w:p>
        </w:tc>
        <w:tc>
          <w:tcPr>
            <w:tcW w:w="5280"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 xml:space="preserve">Bepaling van ketonen door adsorptie op </w:t>
            </w:r>
            <w:proofErr w:type="spellStart"/>
            <w:r w:rsidRPr="00835F6C">
              <w:rPr>
                <w:rFonts w:ascii="Arial" w:eastAsia="Times New Roman" w:hAnsi="Arial" w:cs="Arial"/>
                <w:lang w:eastAsia="nl-BE"/>
              </w:rPr>
              <w:t>Carboxen</w:t>
            </w:r>
            <w:proofErr w:type="spellEnd"/>
            <w:r w:rsidRPr="00835F6C">
              <w:rPr>
                <w:rFonts w:ascii="Arial" w:eastAsia="Times New Roman" w:hAnsi="Arial" w:cs="Arial"/>
                <w:lang w:eastAsia="nl-BE"/>
              </w:rPr>
              <w:t>, desorptie en bepaling met gaschromatografie (GC-FID of GCMS)</w:t>
            </w:r>
          </w:p>
        </w:tc>
      </w:tr>
      <w:tr w:rsidR="00835F6C" w:rsidRPr="00835F6C" w:rsidTr="00835F6C">
        <w:trPr>
          <w:tblCellSpacing w:w="0" w:type="dxa"/>
        </w:trPr>
        <w:tc>
          <w:tcPr>
            <w:tcW w:w="1095"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4</w:t>
            </w:r>
          </w:p>
        </w:tc>
        <w:tc>
          <w:tcPr>
            <w:tcW w:w="2145"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2901-15030 en HPLC-026</w:t>
            </w:r>
          </w:p>
        </w:tc>
        <w:tc>
          <w:tcPr>
            <w:tcW w:w="2520"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NIOSH 2018</w:t>
            </w:r>
          </w:p>
        </w:tc>
        <w:tc>
          <w:tcPr>
            <w:tcW w:w="5280"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100" w:afterAutospacing="1" w:line="240" w:lineRule="auto"/>
              <w:rPr>
                <w:rFonts w:ascii="Arial" w:eastAsia="Times New Roman" w:hAnsi="Arial" w:cs="Arial"/>
                <w:lang w:eastAsia="nl-BE"/>
              </w:rPr>
            </w:pPr>
            <w:r w:rsidRPr="00835F6C">
              <w:rPr>
                <w:rFonts w:ascii="Arial" w:eastAsia="Times New Roman" w:hAnsi="Arial" w:cs="Arial"/>
                <w:lang w:eastAsia="nl-BE"/>
              </w:rPr>
              <w:t xml:space="preserve">Bepaling van formaldehyde, acetaldehyde, propionaldehyde door adsorptie op met DNPH behandeld silicagel, desorptie en bepaling met </w:t>
            </w:r>
            <w:r w:rsidRPr="00835F6C">
              <w:rPr>
                <w:rFonts w:ascii="Arial" w:eastAsia="Times New Roman" w:hAnsi="Arial" w:cs="Arial"/>
                <w:lang w:eastAsia="nl-BE"/>
              </w:rPr>
              <w:lastRenderedPageBreak/>
              <w:t>HPLC-UV</w:t>
            </w:r>
            <w:r w:rsidRPr="00835F6C">
              <w:rPr>
                <w:rFonts w:ascii="Arial" w:eastAsia="Times New Roman" w:hAnsi="Arial" w:cs="Arial"/>
                <w:lang w:eastAsia="nl-BE"/>
              </w:rPr>
              <w:br/>
              <w:t> </w:t>
            </w:r>
          </w:p>
        </w:tc>
      </w:tr>
      <w:tr w:rsidR="00835F6C" w:rsidRPr="00835F6C" w:rsidTr="00835F6C">
        <w:trPr>
          <w:tblCellSpacing w:w="0" w:type="dxa"/>
        </w:trPr>
        <w:tc>
          <w:tcPr>
            <w:tcW w:w="1095"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lastRenderedPageBreak/>
              <w:t>5</w:t>
            </w:r>
          </w:p>
        </w:tc>
        <w:tc>
          <w:tcPr>
            <w:tcW w:w="2145"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2901-15030 en</w:t>
            </w:r>
            <w:r w:rsidRPr="00835F6C">
              <w:rPr>
                <w:rFonts w:ascii="Arial" w:eastAsia="Times New Roman" w:hAnsi="Arial" w:cs="Arial"/>
                <w:lang w:eastAsia="nl-BE"/>
              </w:rPr>
              <w:br/>
              <w:t>2901-00243</w:t>
            </w:r>
            <w:r w:rsidRPr="00835F6C">
              <w:rPr>
                <w:rFonts w:ascii="Arial" w:eastAsia="Times New Roman" w:hAnsi="Arial" w:cs="Arial"/>
                <w:lang w:eastAsia="nl-BE"/>
              </w:rPr>
              <w:br/>
              <w:t>(GC-020)</w:t>
            </w:r>
            <w:r w:rsidRPr="00835F6C">
              <w:rPr>
                <w:rFonts w:ascii="Arial" w:eastAsia="Times New Roman" w:hAnsi="Arial" w:cs="Arial"/>
                <w:lang w:eastAsia="nl-BE"/>
              </w:rPr>
              <w:br/>
              <w:t> </w:t>
            </w:r>
          </w:p>
        </w:tc>
        <w:tc>
          <w:tcPr>
            <w:tcW w:w="2520"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OSHA 56</w:t>
            </w:r>
            <w:r w:rsidRPr="00835F6C">
              <w:rPr>
                <w:rFonts w:ascii="Arial" w:eastAsia="Times New Roman" w:hAnsi="Arial" w:cs="Arial"/>
                <w:lang w:eastAsia="nl-BE"/>
              </w:rPr>
              <w:br/>
              <w:t>NIOSH 1500</w:t>
            </w:r>
            <w:r w:rsidRPr="00835F6C">
              <w:rPr>
                <w:rFonts w:ascii="Arial" w:eastAsia="Times New Roman" w:hAnsi="Arial" w:cs="Arial"/>
                <w:lang w:eastAsia="nl-BE"/>
              </w:rPr>
              <w:br/>
              <w:t> </w:t>
            </w:r>
          </w:p>
        </w:tc>
        <w:tc>
          <w:tcPr>
            <w:tcW w:w="5280"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Bepaling van (di)(</w:t>
            </w:r>
            <w:proofErr w:type="spellStart"/>
            <w:r w:rsidRPr="00835F6C">
              <w:rPr>
                <w:rFonts w:ascii="Arial" w:eastAsia="Times New Roman" w:hAnsi="Arial" w:cs="Arial"/>
                <w:lang w:eastAsia="nl-BE"/>
              </w:rPr>
              <w:t>iso</w:t>
            </w:r>
            <w:proofErr w:type="spellEnd"/>
            <w:r w:rsidRPr="00835F6C">
              <w:rPr>
                <w:rFonts w:ascii="Arial" w:eastAsia="Times New Roman" w:hAnsi="Arial" w:cs="Arial"/>
                <w:lang w:eastAsia="nl-BE"/>
              </w:rPr>
              <w:t>)</w:t>
            </w:r>
            <w:proofErr w:type="spellStart"/>
            <w:r w:rsidRPr="00835F6C">
              <w:rPr>
                <w:rFonts w:ascii="Arial" w:eastAsia="Times New Roman" w:hAnsi="Arial" w:cs="Arial"/>
                <w:lang w:eastAsia="nl-BE"/>
              </w:rPr>
              <w:t>butyleen</w:t>
            </w:r>
            <w:proofErr w:type="spellEnd"/>
            <w:r w:rsidRPr="00835F6C">
              <w:rPr>
                <w:rFonts w:ascii="Arial" w:eastAsia="Times New Roman" w:hAnsi="Arial" w:cs="Arial"/>
                <w:lang w:eastAsia="nl-BE"/>
              </w:rPr>
              <w:t xml:space="preserve"> en </w:t>
            </w:r>
            <w:proofErr w:type="spellStart"/>
            <w:r w:rsidRPr="00835F6C">
              <w:rPr>
                <w:rFonts w:ascii="Arial" w:eastAsia="Times New Roman" w:hAnsi="Arial" w:cs="Arial"/>
                <w:lang w:eastAsia="nl-BE"/>
              </w:rPr>
              <w:t>isopreen</w:t>
            </w:r>
            <w:proofErr w:type="spellEnd"/>
            <w:r w:rsidRPr="00835F6C">
              <w:rPr>
                <w:rFonts w:ascii="Arial" w:eastAsia="Times New Roman" w:hAnsi="Arial" w:cs="Arial"/>
                <w:lang w:eastAsia="nl-BE"/>
              </w:rPr>
              <w:t xml:space="preserve"> door adsorptie op (behandelde) actieve kool, desorptie en bepaling met gaschromatografie (GC-FID)</w:t>
            </w:r>
          </w:p>
        </w:tc>
      </w:tr>
      <w:tr w:rsidR="00835F6C" w:rsidRPr="00835F6C" w:rsidTr="00835F6C">
        <w:trPr>
          <w:tblCellSpacing w:w="0" w:type="dxa"/>
        </w:trPr>
        <w:tc>
          <w:tcPr>
            <w:tcW w:w="1095"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5</w:t>
            </w:r>
          </w:p>
        </w:tc>
        <w:tc>
          <w:tcPr>
            <w:tcW w:w="2145"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100" w:afterAutospacing="1" w:line="240" w:lineRule="auto"/>
              <w:rPr>
                <w:rFonts w:ascii="Arial" w:eastAsia="Times New Roman" w:hAnsi="Arial" w:cs="Arial"/>
                <w:lang w:eastAsia="nl-BE"/>
              </w:rPr>
            </w:pPr>
            <w:r w:rsidRPr="00835F6C">
              <w:rPr>
                <w:rFonts w:ascii="Arial" w:eastAsia="Times New Roman" w:hAnsi="Arial" w:cs="Arial"/>
                <w:lang w:eastAsia="nl-BE"/>
              </w:rPr>
              <w:t>2901-15008 en</w:t>
            </w:r>
          </w:p>
          <w:p w:rsidR="00835F6C" w:rsidRPr="00835F6C" w:rsidRDefault="00835F6C" w:rsidP="00835F6C">
            <w:pPr>
              <w:spacing w:after="100" w:afterAutospacing="1" w:line="240" w:lineRule="auto"/>
              <w:rPr>
                <w:rFonts w:ascii="Arial" w:eastAsia="Times New Roman" w:hAnsi="Arial" w:cs="Arial"/>
                <w:lang w:eastAsia="nl-BE"/>
              </w:rPr>
            </w:pPr>
            <w:r w:rsidRPr="00835F6C">
              <w:rPr>
                <w:rFonts w:ascii="Arial" w:eastAsia="Times New Roman" w:hAnsi="Arial" w:cs="Arial"/>
                <w:lang w:eastAsia="nl-BE"/>
              </w:rPr>
              <w:t>IR-009</w:t>
            </w:r>
            <w:r w:rsidRPr="00835F6C">
              <w:rPr>
                <w:rFonts w:ascii="Arial" w:eastAsia="Times New Roman" w:hAnsi="Arial" w:cs="Arial"/>
                <w:lang w:eastAsia="nl-BE"/>
              </w:rPr>
              <w:br/>
              <w:t> </w:t>
            </w:r>
          </w:p>
        </w:tc>
        <w:tc>
          <w:tcPr>
            <w:tcW w:w="2520"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NIOSH 5026</w:t>
            </w:r>
          </w:p>
        </w:tc>
        <w:tc>
          <w:tcPr>
            <w:tcW w:w="5280"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Bepaling van minerale olie (nevel) door verzameling op een filter, extractie en bepaling met infraroodspectroscopie (FTIR)</w:t>
            </w:r>
          </w:p>
        </w:tc>
      </w:tr>
      <w:tr w:rsidR="00835F6C" w:rsidRPr="00835F6C" w:rsidTr="00835F6C">
        <w:trPr>
          <w:tblCellSpacing w:w="0" w:type="dxa"/>
        </w:trPr>
        <w:tc>
          <w:tcPr>
            <w:tcW w:w="1095"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5</w:t>
            </w:r>
          </w:p>
        </w:tc>
        <w:tc>
          <w:tcPr>
            <w:tcW w:w="2145"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2901-15030 en</w:t>
            </w:r>
            <w:r w:rsidRPr="00835F6C">
              <w:rPr>
                <w:rFonts w:ascii="Arial" w:eastAsia="Times New Roman" w:hAnsi="Arial" w:cs="Arial"/>
                <w:lang w:eastAsia="nl-BE"/>
              </w:rPr>
              <w:br/>
              <w:t>2901-00243</w:t>
            </w:r>
            <w:r w:rsidRPr="00835F6C">
              <w:rPr>
                <w:rFonts w:ascii="Arial" w:eastAsia="Times New Roman" w:hAnsi="Arial" w:cs="Arial"/>
                <w:lang w:eastAsia="nl-BE"/>
              </w:rPr>
              <w:br/>
              <w:t>(GC-020)</w:t>
            </w:r>
            <w:r w:rsidRPr="00835F6C">
              <w:rPr>
                <w:rFonts w:ascii="Arial" w:eastAsia="Times New Roman" w:hAnsi="Arial" w:cs="Arial"/>
                <w:lang w:eastAsia="nl-BE"/>
              </w:rPr>
              <w:br/>
              <w:t> of 2901-00484</w:t>
            </w:r>
            <w:r w:rsidRPr="00835F6C">
              <w:rPr>
                <w:rFonts w:ascii="Arial" w:eastAsia="Times New Roman" w:hAnsi="Arial" w:cs="Arial"/>
                <w:lang w:eastAsia="nl-BE"/>
              </w:rPr>
              <w:br/>
              <w:t>(GC-178)</w:t>
            </w:r>
          </w:p>
        </w:tc>
        <w:tc>
          <w:tcPr>
            <w:tcW w:w="2520"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NIOSH 1606</w:t>
            </w:r>
          </w:p>
        </w:tc>
        <w:tc>
          <w:tcPr>
            <w:tcW w:w="5280"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 xml:space="preserve">Bepaling van </w:t>
            </w:r>
            <w:proofErr w:type="spellStart"/>
            <w:r w:rsidRPr="00835F6C">
              <w:rPr>
                <w:rFonts w:ascii="Arial" w:eastAsia="Times New Roman" w:hAnsi="Arial" w:cs="Arial"/>
                <w:lang w:eastAsia="nl-BE"/>
              </w:rPr>
              <w:t>acetonitrile</w:t>
            </w:r>
            <w:proofErr w:type="spellEnd"/>
            <w:r w:rsidRPr="00835F6C">
              <w:rPr>
                <w:rFonts w:ascii="Arial" w:eastAsia="Times New Roman" w:hAnsi="Arial" w:cs="Arial"/>
                <w:lang w:eastAsia="nl-BE"/>
              </w:rPr>
              <w:t xml:space="preserve"> door adsorptie op actieve kool, desorptie en bepaling met gaschromatografie (GC-FID of GC-MS)</w:t>
            </w:r>
          </w:p>
        </w:tc>
      </w:tr>
      <w:tr w:rsidR="00835F6C" w:rsidRPr="00835F6C" w:rsidTr="00835F6C">
        <w:trPr>
          <w:tblCellSpacing w:w="0" w:type="dxa"/>
        </w:trPr>
        <w:tc>
          <w:tcPr>
            <w:tcW w:w="1095"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5</w:t>
            </w:r>
          </w:p>
        </w:tc>
        <w:tc>
          <w:tcPr>
            <w:tcW w:w="2145"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2901-15030 en</w:t>
            </w:r>
            <w:r w:rsidRPr="00835F6C">
              <w:rPr>
                <w:rFonts w:ascii="Arial" w:eastAsia="Times New Roman" w:hAnsi="Arial" w:cs="Arial"/>
                <w:lang w:eastAsia="nl-BE"/>
              </w:rPr>
              <w:br/>
              <w:t>2901-00243</w:t>
            </w:r>
            <w:r w:rsidRPr="00835F6C">
              <w:rPr>
                <w:rFonts w:ascii="Arial" w:eastAsia="Times New Roman" w:hAnsi="Arial" w:cs="Arial"/>
                <w:lang w:eastAsia="nl-BE"/>
              </w:rPr>
              <w:br/>
              <w:t>(GC-020)</w:t>
            </w:r>
            <w:r w:rsidRPr="00835F6C">
              <w:rPr>
                <w:rFonts w:ascii="Arial" w:eastAsia="Times New Roman" w:hAnsi="Arial" w:cs="Arial"/>
                <w:lang w:eastAsia="nl-BE"/>
              </w:rPr>
              <w:br/>
              <w:t> </w:t>
            </w:r>
          </w:p>
        </w:tc>
        <w:tc>
          <w:tcPr>
            <w:tcW w:w="2520"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NIOSH 1604</w:t>
            </w:r>
          </w:p>
        </w:tc>
        <w:tc>
          <w:tcPr>
            <w:tcW w:w="5280"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 xml:space="preserve">Bepaling van </w:t>
            </w:r>
            <w:proofErr w:type="spellStart"/>
            <w:r w:rsidRPr="00835F6C">
              <w:rPr>
                <w:rFonts w:ascii="Arial" w:eastAsia="Times New Roman" w:hAnsi="Arial" w:cs="Arial"/>
                <w:lang w:eastAsia="nl-BE"/>
              </w:rPr>
              <w:t>acrylonitrile</w:t>
            </w:r>
            <w:proofErr w:type="spellEnd"/>
            <w:r w:rsidRPr="00835F6C">
              <w:rPr>
                <w:rFonts w:ascii="Arial" w:eastAsia="Times New Roman" w:hAnsi="Arial" w:cs="Arial"/>
                <w:lang w:eastAsia="nl-BE"/>
              </w:rPr>
              <w:t xml:space="preserve"> door adsorptie op actieve kool, desorptie en bepaling met gaschromatografie (GC)</w:t>
            </w:r>
          </w:p>
        </w:tc>
      </w:tr>
      <w:tr w:rsidR="00835F6C" w:rsidRPr="00835F6C" w:rsidTr="00835F6C">
        <w:trPr>
          <w:tblCellSpacing w:w="0" w:type="dxa"/>
        </w:trPr>
        <w:tc>
          <w:tcPr>
            <w:tcW w:w="1095"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5</w:t>
            </w:r>
          </w:p>
        </w:tc>
        <w:tc>
          <w:tcPr>
            <w:tcW w:w="2145"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2901-15030 en</w:t>
            </w:r>
            <w:r w:rsidRPr="00835F6C">
              <w:rPr>
                <w:rFonts w:ascii="Arial" w:eastAsia="Times New Roman" w:hAnsi="Arial" w:cs="Arial"/>
                <w:lang w:eastAsia="nl-BE"/>
              </w:rPr>
              <w:br/>
              <w:t>HPLC-036</w:t>
            </w:r>
            <w:r w:rsidRPr="00835F6C">
              <w:rPr>
                <w:rFonts w:ascii="Arial" w:eastAsia="Times New Roman" w:hAnsi="Arial" w:cs="Arial"/>
                <w:lang w:eastAsia="nl-BE"/>
              </w:rPr>
              <w:br/>
              <w:t> </w:t>
            </w:r>
          </w:p>
        </w:tc>
        <w:tc>
          <w:tcPr>
            <w:tcW w:w="2520"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val="en-US" w:eastAsia="nl-BE"/>
              </w:rPr>
            </w:pPr>
            <w:r w:rsidRPr="00835F6C">
              <w:rPr>
                <w:rFonts w:ascii="Arial" w:eastAsia="Times New Roman" w:hAnsi="Arial" w:cs="Arial"/>
                <w:lang w:val="en-US" w:eastAsia="nl-BE"/>
              </w:rPr>
              <w:t>Eigen methode</w:t>
            </w:r>
            <w:r w:rsidRPr="00835F6C">
              <w:rPr>
                <w:rFonts w:ascii="Arial" w:eastAsia="Times New Roman" w:hAnsi="Arial" w:cs="Arial"/>
                <w:lang w:val="en-US" w:eastAsia="nl-BE"/>
              </w:rPr>
              <w:br/>
              <w:t>(Waters application</w:t>
            </w:r>
            <w:r w:rsidRPr="00835F6C">
              <w:rPr>
                <w:rFonts w:ascii="Arial" w:eastAsia="Times New Roman" w:hAnsi="Arial" w:cs="Arial"/>
                <w:lang w:val="en-US" w:eastAsia="nl-BE"/>
              </w:rPr>
              <w:br/>
              <w:t>Library</w:t>
            </w:r>
            <w:r w:rsidRPr="00835F6C">
              <w:rPr>
                <w:rFonts w:ascii="Arial" w:eastAsia="Times New Roman" w:hAnsi="Arial" w:cs="Arial"/>
                <w:lang w:val="en-US" w:eastAsia="nl-BE"/>
              </w:rPr>
              <w:br/>
              <w:t>File number SP84031)</w:t>
            </w:r>
            <w:r w:rsidRPr="00835F6C">
              <w:rPr>
                <w:rFonts w:ascii="Arial" w:eastAsia="Times New Roman" w:hAnsi="Arial" w:cs="Arial"/>
                <w:lang w:val="en-US" w:eastAsia="nl-BE"/>
              </w:rPr>
              <w:br/>
              <w:t> </w:t>
            </w:r>
          </w:p>
        </w:tc>
        <w:tc>
          <w:tcPr>
            <w:tcW w:w="5280"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 xml:space="preserve">Bepaling van </w:t>
            </w:r>
            <w:proofErr w:type="spellStart"/>
            <w:r w:rsidRPr="00835F6C">
              <w:rPr>
                <w:rFonts w:ascii="Arial" w:eastAsia="Times New Roman" w:hAnsi="Arial" w:cs="Arial"/>
                <w:lang w:eastAsia="nl-BE"/>
              </w:rPr>
              <w:t>alifatische</w:t>
            </w:r>
            <w:proofErr w:type="spellEnd"/>
            <w:r w:rsidRPr="00835F6C">
              <w:rPr>
                <w:rFonts w:ascii="Arial" w:eastAsia="Times New Roman" w:hAnsi="Arial" w:cs="Arial"/>
                <w:lang w:eastAsia="nl-BE"/>
              </w:rPr>
              <w:t xml:space="preserve"> amines bv. </w:t>
            </w:r>
            <w:proofErr w:type="spellStart"/>
            <w:r w:rsidRPr="00835F6C">
              <w:rPr>
                <w:rFonts w:ascii="Arial" w:eastAsia="Times New Roman" w:hAnsi="Arial" w:cs="Arial"/>
                <w:lang w:eastAsia="nl-BE"/>
              </w:rPr>
              <w:t>cyclohexylamine</w:t>
            </w:r>
            <w:proofErr w:type="spellEnd"/>
            <w:r w:rsidRPr="00835F6C">
              <w:rPr>
                <w:rFonts w:ascii="Arial" w:eastAsia="Times New Roman" w:hAnsi="Arial" w:cs="Arial"/>
                <w:lang w:eastAsia="nl-BE"/>
              </w:rPr>
              <w:t>, t-</w:t>
            </w:r>
            <w:proofErr w:type="spellStart"/>
            <w:r w:rsidRPr="00835F6C">
              <w:rPr>
                <w:rFonts w:ascii="Arial" w:eastAsia="Times New Roman" w:hAnsi="Arial" w:cs="Arial"/>
                <w:lang w:eastAsia="nl-BE"/>
              </w:rPr>
              <w:t>butylamine</w:t>
            </w:r>
            <w:proofErr w:type="spellEnd"/>
            <w:r w:rsidRPr="00835F6C">
              <w:rPr>
                <w:rFonts w:ascii="Arial" w:eastAsia="Times New Roman" w:hAnsi="Arial" w:cs="Arial"/>
                <w:lang w:eastAsia="nl-BE"/>
              </w:rPr>
              <w:t xml:space="preserve">, </w:t>
            </w:r>
            <w:proofErr w:type="spellStart"/>
            <w:r w:rsidRPr="00835F6C">
              <w:rPr>
                <w:rFonts w:ascii="Arial" w:eastAsia="Times New Roman" w:hAnsi="Arial" w:cs="Arial"/>
                <w:lang w:eastAsia="nl-BE"/>
              </w:rPr>
              <w:t>isopropylamine</w:t>
            </w:r>
            <w:proofErr w:type="spellEnd"/>
            <w:r w:rsidRPr="00835F6C">
              <w:rPr>
                <w:rFonts w:ascii="Arial" w:eastAsia="Times New Roman" w:hAnsi="Arial" w:cs="Arial"/>
                <w:lang w:eastAsia="nl-BE"/>
              </w:rPr>
              <w:t xml:space="preserve"> door adsorptie op SPE Sep-Pak Cartridge X </w:t>
            </w:r>
            <w:proofErr w:type="spellStart"/>
            <w:r w:rsidRPr="00835F6C">
              <w:rPr>
                <w:rFonts w:ascii="Arial" w:eastAsia="Times New Roman" w:hAnsi="Arial" w:cs="Arial"/>
                <w:lang w:eastAsia="nl-BE"/>
              </w:rPr>
              <w:t>sorbent</w:t>
            </w:r>
            <w:proofErr w:type="spellEnd"/>
            <w:r w:rsidRPr="00835F6C">
              <w:rPr>
                <w:rFonts w:ascii="Arial" w:eastAsia="Times New Roman" w:hAnsi="Arial" w:cs="Arial"/>
                <w:lang w:eastAsia="nl-BE"/>
              </w:rPr>
              <w:t xml:space="preserve"> C18, desorptie en bepaling met HPLC</w:t>
            </w:r>
            <w:r w:rsidRPr="00835F6C">
              <w:rPr>
                <w:rFonts w:ascii="Arial" w:eastAsia="Times New Roman" w:hAnsi="Arial" w:cs="Arial"/>
                <w:lang w:eastAsia="nl-BE"/>
              </w:rPr>
              <w:br/>
              <w:t> </w:t>
            </w:r>
          </w:p>
        </w:tc>
      </w:tr>
      <w:tr w:rsidR="00835F6C" w:rsidRPr="00835F6C" w:rsidTr="00835F6C">
        <w:trPr>
          <w:tblCellSpacing w:w="0" w:type="dxa"/>
        </w:trPr>
        <w:tc>
          <w:tcPr>
            <w:tcW w:w="1095"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5</w:t>
            </w:r>
          </w:p>
        </w:tc>
        <w:tc>
          <w:tcPr>
            <w:tcW w:w="2145"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2901-15030 en</w:t>
            </w:r>
            <w:r w:rsidRPr="00835F6C">
              <w:rPr>
                <w:rFonts w:ascii="Arial" w:eastAsia="Times New Roman" w:hAnsi="Arial" w:cs="Arial"/>
                <w:lang w:eastAsia="nl-BE"/>
              </w:rPr>
              <w:br/>
              <w:t>HPLC-004</w:t>
            </w:r>
            <w:r w:rsidRPr="00835F6C">
              <w:rPr>
                <w:rFonts w:ascii="Arial" w:eastAsia="Times New Roman" w:hAnsi="Arial" w:cs="Arial"/>
                <w:lang w:eastAsia="nl-BE"/>
              </w:rPr>
              <w:br/>
              <w:t> </w:t>
            </w:r>
          </w:p>
        </w:tc>
        <w:tc>
          <w:tcPr>
            <w:tcW w:w="2520"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OSHA PV2012</w:t>
            </w:r>
          </w:p>
        </w:tc>
        <w:tc>
          <w:tcPr>
            <w:tcW w:w="5280"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Bepaling van caprolactam (damp) door adsorptie op silicagel, desorptie en bepaling met vloeistofchromatografie (HPLC)</w:t>
            </w:r>
            <w:r w:rsidRPr="00835F6C">
              <w:rPr>
                <w:rFonts w:ascii="Arial" w:eastAsia="Times New Roman" w:hAnsi="Arial" w:cs="Arial"/>
                <w:lang w:eastAsia="nl-BE"/>
              </w:rPr>
              <w:br/>
              <w:t> </w:t>
            </w:r>
          </w:p>
        </w:tc>
      </w:tr>
      <w:tr w:rsidR="00835F6C" w:rsidRPr="00835F6C" w:rsidTr="00835F6C">
        <w:trPr>
          <w:tblCellSpacing w:w="0" w:type="dxa"/>
        </w:trPr>
        <w:tc>
          <w:tcPr>
            <w:tcW w:w="1095"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5</w:t>
            </w:r>
          </w:p>
        </w:tc>
        <w:tc>
          <w:tcPr>
            <w:tcW w:w="2145"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2901-15030 en</w:t>
            </w:r>
            <w:r w:rsidRPr="00835F6C">
              <w:rPr>
                <w:rFonts w:ascii="Arial" w:eastAsia="Times New Roman" w:hAnsi="Arial" w:cs="Arial"/>
                <w:lang w:eastAsia="nl-BE"/>
              </w:rPr>
              <w:br/>
              <w:t>HPLC-023</w:t>
            </w:r>
            <w:r w:rsidRPr="00835F6C">
              <w:rPr>
                <w:rFonts w:ascii="Arial" w:eastAsia="Times New Roman" w:hAnsi="Arial" w:cs="Arial"/>
                <w:lang w:eastAsia="nl-BE"/>
              </w:rPr>
              <w:br/>
              <w:t> </w:t>
            </w:r>
          </w:p>
        </w:tc>
        <w:tc>
          <w:tcPr>
            <w:tcW w:w="2520"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OSHA 32</w:t>
            </w:r>
          </w:p>
        </w:tc>
        <w:tc>
          <w:tcPr>
            <w:tcW w:w="5280"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Bepaling van fenol, bisfenolen en </w:t>
            </w:r>
            <w:proofErr w:type="spellStart"/>
            <w:r w:rsidRPr="00835F6C">
              <w:rPr>
                <w:rFonts w:ascii="Arial" w:eastAsia="Times New Roman" w:hAnsi="Arial" w:cs="Arial"/>
                <w:lang w:eastAsia="nl-BE"/>
              </w:rPr>
              <w:t>butylfenol</w:t>
            </w:r>
            <w:proofErr w:type="spellEnd"/>
            <w:r w:rsidRPr="00835F6C">
              <w:rPr>
                <w:rFonts w:ascii="Arial" w:eastAsia="Times New Roman" w:hAnsi="Arial" w:cs="Arial"/>
                <w:lang w:eastAsia="nl-BE"/>
              </w:rPr>
              <w:t xml:space="preserve"> door adsorptie op silicagel, desorptie en bepaling met vloeistofchromatografie (HPLC)</w:t>
            </w:r>
            <w:r w:rsidRPr="00835F6C">
              <w:rPr>
                <w:rFonts w:ascii="Arial" w:eastAsia="Times New Roman" w:hAnsi="Arial" w:cs="Arial"/>
                <w:lang w:eastAsia="nl-BE"/>
              </w:rPr>
              <w:br/>
              <w:t> </w:t>
            </w:r>
          </w:p>
        </w:tc>
      </w:tr>
      <w:tr w:rsidR="00835F6C" w:rsidRPr="00835F6C" w:rsidTr="00835F6C">
        <w:trPr>
          <w:tblCellSpacing w:w="0" w:type="dxa"/>
        </w:trPr>
        <w:tc>
          <w:tcPr>
            <w:tcW w:w="1095"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lastRenderedPageBreak/>
              <w:t>5</w:t>
            </w:r>
          </w:p>
        </w:tc>
        <w:tc>
          <w:tcPr>
            <w:tcW w:w="2145"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 2901-15030 en</w:t>
            </w:r>
            <w:r w:rsidRPr="00835F6C">
              <w:rPr>
                <w:rFonts w:ascii="Arial" w:eastAsia="Times New Roman" w:hAnsi="Arial" w:cs="Arial"/>
                <w:lang w:eastAsia="nl-BE"/>
              </w:rPr>
              <w:br/>
              <w:t>HPLC-038</w:t>
            </w:r>
            <w:r w:rsidRPr="00835F6C">
              <w:rPr>
                <w:rFonts w:ascii="Arial" w:eastAsia="Times New Roman" w:hAnsi="Arial" w:cs="Arial"/>
                <w:lang w:eastAsia="nl-BE"/>
              </w:rPr>
              <w:br/>
              <w:t> </w:t>
            </w:r>
          </w:p>
        </w:tc>
        <w:tc>
          <w:tcPr>
            <w:tcW w:w="2520"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NIOSH2002/2005/2017</w:t>
            </w:r>
          </w:p>
        </w:tc>
        <w:tc>
          <w:tcPr>
            <w:tcW w:w="5280"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 xml:space="preserve">Bepaling van aniline, </w:t>
            </w:r>
            <w:proofErr w:type="spellStart"/>
            <w:r w:rsidRPr="00835F6C">
              <w:rPr>
                <w:rFonts w:ascii="Arial" w:eastAsia="Times New Roman" w:hAnsi="Arial" w:cs="Arial"/>
                <w:lang w:eastAsia="nl-BE"/>
              </w:rPr>
              <w:t>benzothiazol</w:t>
            </w:r>
            <w:proofErr w:type="spellEnd"/>
            <w:r w:rsidRPr="00835F6C">
              <w:rPr>
                <w:rFonts w:ascii="Arial" w:eastAsia="Times New Roman" w:hAnsi="Arial" w:cs="Arial"/>
                <w:lang w:eastAsia="nl-BE"/>
              </w:rPr>
              <w:t> en nitrobenzeen door adsorptie op silicagel, desorptie en bepaling met vloeistofchromatografie (HPLC)</w:t>
            </w:r>
            <w:r w:rsidRPr="00835F6C">
              <w:rPr>
                <w:rFonts w:ascii="Arial" w:eastAsia="Times New Roman" w:hAnsi="Arial" w:cs="Arial"/>
                <w:lang w:eastAsia="nl-BE"/>
              </w:rPr>
              <w:br/>
              <w:t> </w:t>
            </w:r>
          </w:p>
        </w:tc>
      </w:tr>
      <w:tr w:rsidR="00835F6C" w:rsidRPr="00835F6C" w:rsidTr="00835F6C">
        <w:trPr>
          <w:tblCellSpacing w:w="0" w:type="dxa"/>
        </w:trPr>
        <w:tc>
          <w:tcPr>
            <w:tcW w:w="1095"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5</w:t>
            </w:r>
          </w:p>
        </w:tc>
        <w:tc>
          <w:tcPr>
            <w:tcW w:w="2145"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 2901-15030 en</w:t>
            </w:r>
            <w:r w:rsidRPr="00835F6C">
              <w:rPr>
                <w:rFonts w:ascii="Arial" w:eastAsia="Times New Roman" w:hAnsi="Arial" w:cs="Arial"/>
                <w:lang w:eastAsia="nl-BE"/>
              </w:rPr>
              <w:br/>
              <w:t> 2901-00524</w:t>
            </w:r>
            <w:r w:rsidRPr="00835F6C">
              <w:rPr>
                <w:rFonts w:ascii="Arial" w:eastAsia="Times New Roman" w:hAnsi="Arial" w:cs="Arial"/>
                <w:lang w:eastAsia="nl-BE"/>
              </w:rPr>
              <w:br/>
              <w:t>(GC-116bis)</w:t>
            </w:r>
          </w:p>
        </w:tc>
        <w:tc>
          <w:tcPr>
            <w:tcW w:w="2520"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NIOSH 1612</w:t>
            </w:r>
            <w:r w:rsidRPr="00835F6C">
              <w:rPr>
                <w:rFonts w:ascii="Arial" w:eastAsia="Times New Roman" w:hAnsi="Arial" w:cs="Arial"/>
                <w:lang w:eastAsia="nl-BE"/>
              </w:rPr>
              <w:br/>
              <w:t>NBN T96-201</w:t>
            </w:r>
            <w:r w:rsidRPr="00835F6C">
              <w:rPr>
                <w:rFonts w:ascii="Arial" w:eastAsia="Times New Roman" w:hAnsi="Arial" w:cs="Arial"/>
                <w:lang w:eastAsia="nl-BE"/>
              </w:rPr>
              <w:br/>
              <w:t> </w:t>
            </w:r>
          </w:p>
        </w:tc>
        <w:tc>
          <w:tcPr>
            <w:tcW w:w="5280"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Bepaling van ethyleen- en propyleenoxide door adsorptie op actieve kool, desorptie en bepaling met gaschromatografie (GC-MS)</w:t>
            </w:r>
          </w:p>
        </w:tc>
      </w:tr>
      <w:tr w:rsidR="00835F6C" w:rsidRPr="00835F6C" w:rsidTr="00835F6C">
        <w:trPr>
          <w:tblCellSpacing w:w="0" w:type="dxa"/>
        </w:trPr>
        <w:tc>
          <w:tcPr>
            <w:tcW w:w="1095"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5</w:t>
            </w:r>
          </w:p>
        </w:tc>
        <w:tc>
          <w:tcPr>
            <w:tcW w:w="2145"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2901-15030 en</w:t>
            </w:r>
            <w:r w:rsidRPr="00835F6C">
              <w:rPr>
                <w:rFonts w:ascii="Arial" w:eastAsia="Times New Roman" w:hAnsi="Arial" w:cs="Arial"/>
                <w:lang w:eastAsia="nl-BE"/>
              </w:rPr>
              <w:br/>
              <w:t>2901-00348</w:t>
            </w:r>
            <w:r w:rsidRPr="00835F6C">
              <w:rPr>
                <w:rFonts w:ascii="Arial" w:eastAsia="Times New Roman" w:hAnsi="Arial" w:cs="Arial"/>
                <w:lang w:eastAsia="nl-BE"/>
              </w:rPr>
              <w:br/>
              <w:t>(GC-071)</w:t>
            </w:r>
            <w:r w:rsidRPr="00835F6C">
              <w:rPr>
                <w:rFonts w:ascii="Arial" w:eastAsia="Times New Roman" w:hAnsi="Arial" w:cs="Arial"/>
                <w:lang w:eastAsia="nl-BE"/>
              </w:rPr>
              <w:br/>
              <w:t> </w:t>
            </w:r>
          </w:p>
        </w:tc>
        <w:tc>
          <w:tcPr>
            <w:tcW w:w="2520"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NIOSH 1600</w:t>
            </w:r>
          </w:p>
        </w:tc>
        <w:tc>
          <w:tcPr>
            <w:tcW w:w="5280"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 xml:space="preserve">Bepaling van </w:t>
            </w:r>
            <w:proofErr w:type="spellStart"/>
            <w:r w:rsidRPr="00835F6C">
              <w:rPr>
                <w:rFonts w:ascii="Arial" w:eastAsia="Times New Roman" w:hAnsi="Arial" w:cs="Arial"/>
                <w:lang w:eastAsia="nl-BE"/>
              </w:rPr>
              <w:t>koolstofdisulfide</w:t>
            </w:r>
            <w:proofErr w:type="spellEnd"/>
            <w:r w:rsidRPr="00835F6C">
              <w:rPr>
                <w:rFonts w:ascii="Arial" w:eastAsia="Times New Roman" w:hAnsi="Arial" w:cs="Arial"/>
                <w:lang w:eastAsia="nl-BE"/>
              </w:rPr>
              <w:t xml:space="preserve"> door adsorptie op actieve kool, desorptie en bepaling met gaschromatografie (GC-MS)</w:t>
            </w:r>
          </w:p>
        </w:tc>
      </w:tr>
      <w:tr w:rsidR="00835F6C" w:rsidRPr="00835F6C" w:rsidTr="00835F6C">
        <w:trPr>
          <w:tblCellSpacing w:w="0" w:type="dxa"/>
        </w:trPr>
        <w:tc>
          <w:tcPr>
            <w:tcW w:w="1095"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5</w:t>
            </w:r>
          </w:p>
        </w:tc>
        <w:tc>
          <w:tcPr>
            <w:tcW w:w="2145"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2901-15030 en 2901-00243 (GC-020)</w:t>
            </w:r>
          </w:p>
        </w:tc>
        <w:tc>
          <w:tcPr>
            <w:tcW w:w="2520"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3M Technical Data Bulletin 1028</w:t>
            </w:r>
          </w:p>
        </w:tc>
        <w:tc>
          <w:tcPr>
            <w:tcW w:w="5280" w:type="dxa"/>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 xml:space="preserve"> Bepaling met passieve sampling op 3M </w:t>
            </w:r>
            <w:proofErr w:type="spellStart"/>
            <w:r w:rsidRPr="00835F6C">
              <w:rPr>
                <w:rFonts w:ascii="Arial" w:eastAsia="Times New Roman" w:hAnsi="Arial" w:cs="Arial"/>
                <w:lang w:eastAsia="nl-BE"/>
              </w:rPr>
              <w:t>organic</w:t>
            </w:r>
            <w:proofErr w:type="spellEnd"/>
            <w:r w:rsidRPr="00835F6C">
              <w:rPr>
                <w:rFonts w:ascii="Arial" w:eastAsia="Times New Roman" w:hAnsi="Arial" w:cs="Arial"/>
                <w:lang w:eastAsia="nl-BE"/>
              </w:rPr>
              <w:t xml:space="preserve"> </w:t>
            </w:r>
            <w:proofErr w:type="spellStart"/>
            <w:r w:rsidRPr="00835F6C">
              <w:rPr>
                <w:rFonts w:ascii="Arial" w:eastAsia="Times New Roman" w:hAnsi="Arial" w:cs="Arial"/>
                <w:lang w:eastAsia="nl-BE"/>
              </w:rPr>
              <w:t>Vapor</w:t>
            </w:r>
            <w:proofErr w:type="spellEnd"/>
            <w:r w:rsidRPr="00835F6C">
              <w:rPr>
                <w:rFonts w:ascii="Arial" w:eastAsia="Times New Roman" w:hAnsi="Arial" w:cs="Arial"/>
                <w:lang w:eastAsia="nl-BE"/>
              </w:rPr>
              <w:t xml:space="preserve"> Monitor van aceton, </w:t>
            </w:r>
            <w:proofErr w:type="spellStart"/>
            <w:r w:rsidRPr="00835F6C">
              <w:rPr>
                <w:rFonts w:ascii="Arial" w:eastAsia="Times New Roman" w:hAnsi="Arial" w:cs="Arial"/>
                <w:lang w:eastAsia="nl-BE"/>
              </w:rPr>
              <w:t>dichloormethaan</w:t>
            </w:r>
            <w:proofErr w:type="spellEnd"/>
            <w:r w:rsidRPr="00835F6C">
              <w:rPr>
                <w:rFonts w:ascii="Arial" w:eastAsia="Times New Roman" w:hAnsi="Arial" w:cs="Arial"/>
                <w:lang w:eastAsia="nl-BE"/>
              </w:rPr>
              <w:t xml:space="preserve">, chloorbenzeen, benzeen, cyclohexaan, tolueen, </w:t>
            </w:r>
            <w:proofErr w:type="spellStart"/>
            <w:r w:rsidRPr="00835F6C">
              <w:rPr>
                <w:rFonts w:ascii="Arial" w:eastAsia="Times New Roman" w:hAnsi="Arial" w:cs="Arial"/>
                <w:lang w:eastAsia="nl-BE"/>
              </w:rPr>
              <w:t>cyclohexanon</w:t>
            </w:r>
            <w:proofErr w:type="spellEnd"/>
            <w:r w:rsidRPr="00835F6C">
              <w:rPr>
                <w:rFonts w:ascii="Arial" w:eastAsia="Times New Roman" w:hAnsi="Arial" w:cs="Arial"/>
                <w:lang w:eastAsia="nl-BE"/>
              </w:rPr>
              <w:t xml:space="preserve">, </w:t>
            </w:r>
            <w:proofErr w:type="spellStart"/>
            <w:r w:rsidRPr="00835F6C">
              <w:rPr>
                <w:rFonts w:ascii="Arial" w:eastAsia="Times New Roman" w:hAnsi="Arial" w:cs="Arial"/>
                <w:lang w:eastAsia="nl-BE"/>
              </w:rPr>
              <w:t>cyclohexanol</w:t>
            </w:r>
            <w:proofErr w:type="spellEnd"/>
          </w:p>
        </w:tc>
      </w:tr>
      <w:tr w:rsidR="00835F6C" w:rsidRPr="00835F6C" w:rsidTr="00835F6C">
        <w:trPr>
          <w:tblCellSpacing w:w="0" w:type="dxa"/>
        </w:trPr>
        <w:tc>
          <w:tcPr>
            <w:tcW w:w="1095" w:type="dxa"/>
            <w:gridSpan w:val="4"/>
            <w:tcBorders>
              <w:top w:val="dashed" w:sz="6" w:space="0" w:color="999999"/>
              <w:left w:val="dashed" w:sz="6" w:space="0" w:color="999999"/>
              <w:bottom w:val="outset" w:sz="6" w:space="0" w:color="auto"/>
              <w:right w:val="outset" w:sz="6" w:space="0" w:color="auto"/>
            </w:tcBorders>
            <w:tcMar>
              <w:top w:w="15" w:type="dxa"/>
              <w:left w:w="15" w:type="dxa"/>
              <w:bottom w:w="15" w:type="dxa"/>
              <w:right w:w="15" w:type="dxa"/>
            </w:tcMar>
            <w:hideMark/>
          </w:tcPr>
          <w:p w:rsidR="00835F6C" w:rsidRPr="00835F6C" w:rsidRDefault="00835F6C" w:rsidP="00835F6C">
            <w:pPr>
              <w:spacing w:after="0" w:line="240" w:lineRule="auto"/>
              <w:rPr>
                <w:rFonts w:ascii="Arial" w:eastAsia="Times New Roman" w:hAnsi="Arial" w:cs="Arial"/>
                <w:lang w:eastAsia="nl-BE"/>
              </w:rPr>
            </w:pPr>
            <w:r w:rsidRPr="00835F6C">
              <w:rPr>
                <w:rFonts w:ascii="Arial" w:eastAsia="Times New Roman" w:hAnsi="Arial" w:cs="Arial"/>
                <w:lang w:eastAsia="nl-BE"/>
              </w:rPr>
              <w:t> </w:t>
            </w:r>
            <w:r w:rsidRPr="00835F6C">
              <w:rPr>
                <w:rFonts w:ascii="Arial" w:eastAsia="Times New Roman" w:hAnsi="Arial" w:cs="Arial"/>
                <w:lang w:eastAsia="nl-BE"/>
              </w:rPr>
              <w:br/>
              <w:t>Opmerking:</w:t>
            </w:r>
            <w:r w:rsidRPr="00835F6C">
              <w:rPr>
                <w:rFonts w:ascii="Arial" w:eastAsia="Times New Roman" w:hAnsi="Arial" w:cs="Arial"/>
                <w:lang w:eastAsia="nl-BE"/>
              </w:rPr>
              <w:br/>
              <w:t> </w:t>
            </w:r>
          </w:p>
        </w:tc>
      </w:tr>
    </w:tbl>
    <w:p w:rsidR="00835F6C" w:rsidRPr="00835F6C" w:rsidRDefault="00835F6C" w:rsidP="00835F6C">
      <w:pPr>
        <w:spacing w:after="100" w:afterAutospacing="1" w:line="240" w:lineRule="auto"/>
        <w:rPr>
          <w:rFonts w:ascii="Arial" w:eastAsia="Times New Roman" w:hAnsi="Arial" w:cs="Arial"/>
          <w:lang w:eastAsia="nl-BE"/>
        </w:rPr>
      </w:pPr>
      <w:r w:rsidRPr="00835F6C">
        <w:rPr>
          <w:rFonts w:ascii="Arial" w:eastAsia="Times New Roman" w:hAnsi="Arial" w:cs="Arial"/>
          <w:sz w:val="24"/>
          <w:szCs w:val="24"/>
          <w:lang w:eastAsia="nl-BE"/>
        </w:rPr>
        <w:t>GC analyse: onbekende monsters worden indien nodig vooraf gescreend met GC-MS; de kwantificatie is met GC-FID, tenzij anders vermeld.</w:t>
      </w:r>
      <w:r w:rsidRPr="00835F6C">
        <w:rPr>
          <w:rFonts w:ascii="Arial" w:eastAsia="Times New Roman" w:hAnsi="Arial" w:cs="Arial"/>
          <w:sz w:val="24"/>
          <w:szCs w:val="24"/>
          <w:lang w:eastAsia="nl-BE"/>
        </w:rPr>
        <w:br/>
      </w:r>
      <w:r w:rsidRPr="00835F6C">
        <w:rPr>
          <w:rFonts w:ascii="Arial" w:eastAsia="Times New Roman" w:hAnsi="Arial" w:cs="Arial"/>
          <w:sz w:val="24"/>
          <w:szCs w:val="24"/>
          <w:lang w:eastAsia="nl-BE"/>
        </w:rPr>
        <w:br/>
        <w:t xml:space="preserve">HPLC analyse: </w:t>
      </w:r>
      <w:proofErr w:type="spellStart"/>
      <w:r w:rsidRPr="00835F6C">
        <w:rPr>
          <w:rFonts w:ascii="Arial" w:eastAsia="Times New Roman" w:hAnsi="Arial" w:cs="Arial"/>
          <w:sz w:val="24"/>
          <w:szCs w:val="24"/>
          <w:lang w:eastAsia="nl-BE"/>
        </w:rPr>
        <w:t>zonodig</w:t>
      </w:r>
      <w:proofErr w:type="spellEnd"/>
      <w:r w:rsidRPr="00835F6C">
        <w:rPr>
          <w:rFonts w:ascii="Arial" w:eastAsia="Times New Roman" w:hAnsi="Arial" w:cs="Arial"/>
          <w:sz w:val="24"/>
          <w:szCs w:val="24"/>
          <w:lang w:eastAsia="nl-BE"/>
        </w:rPr>
        <w:t xml:space="preserve"> kan de analyse met LC-MS met verhoogde specificiteit uitgevoerd worden, bv. voor isocyanaten en </w:t>
      </w:r>
      <w:proofErr w:type="spellStart"/>
      <w:r w:rsidRPr="00835F6C">
        <w:rPr>
          <w:rFonts w:ascii="Arial" w:eastAsia="Times New Roman" w:hAnsi="Arial" w:cs="Arial"/>
          <w:sz w:val="24"/>
          <w:szCs w:val="24"/>
          <w:lang w:eastAsia="nl-BE"/>
        </w:rPr>
        <w:t>aldehyden</w:t>
      </w:r>
      <w:proofErr w:type="spellEnd"/>
      <w:r w:rsidRPr="00835F6C">
        <w:rPr>
          <w:rFonts w:ascii="Arial" w:eastAsia="Times New Roman" w:hAnsi="Arial" w:cs="Arial"/>
          <w:sz w:val="24"/>
          <w:szCs w:val="24"/>
          <w:lang w:eastAsia="nl-BE"/>
        </w:rPr>
        <w:t>.</w:t>
      </w:r>
      <w:r w:rsidRPr="00835F6C">
        <w:rPr>
          <w:rFonts w:ascii="Arial" w:eastAsia="Times New Roman" w:hAnsi="Arial" w:cs="Arial"/>
          <w:lang w:eastAsia="nl-BE"/>
        </w:rPr>
        <w:t> </w:t>
      </w:r>
    </w:p>
    <w:p w:rsidR="00C6390B" w:rsidRDefault="00C6390B">
      <w:bookmarkStart w:id="0" w:name="_GoBack"/>
      <w:bookmarkEnd w:id="0"/>
    </w:p>
    <w:sectPr w:rsidR="00C6390B" w:rsidSect="00835F6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F6C"/>
    <w:rsid w:val="00835F6C"/>
    <w:rsid w:val="00C639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A9991-1D55-4519-ADBC-237128A81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2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947</Words>
  <Characters>5209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Kumpen (FOD Werkgelegenheid - SPF Emploi)</dc:creator>
  <cp:keywords/>
  <dc:description/>
  <cp:lastModifiedBy>Patrick Kumpen (FOD Werkgelegenheid - SPF Emploi)</cp:lastModifiedBy>
  <cp:revision>1</cp:revision>
  <dcterms:created xsi:type="dcterms:W3CDTF">2019-09-18T07:52:00Z</dcterms:created>
  <dcterms:modified xsi:type="dcterms:W3CDTF">2019-09-18T07:54:00Z</dcterms:modified>
</cp:coreProperties>
</file>