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ASPER"/>
      </w:tblPr>
      <w:tblGrid>
        <w:gridCol w:w="1170"/>
        <w:gridCol w:w="2040"/>
        <w:gridCol w:w="2130"/>
        <w:gridCol w:w="5385"/>
      </w:tblGrid>
      <w:tr w:rsidR="0013151A" w:rsidRPr="0013151A" w:rsidTr="0013151A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51A" w:rsidRPr="0013151A" w:rsidRDefault="0013151A" w:rsidP="0013151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3151A">
              <w:rPr>
                <w:rFonts w:ascii="Arial" w:eastAsia="Times New Roman" w:hAnsi="Arial" w:cs="Arial"/>
                <w:b/>
                <w:bCs/>
                <w:lang w:eastAsia="nl-BE"/>
              </w:rPr>
              <w:t>GROEP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51A" w:rsidRPr="0013151A" w:rsidRDefault="0013151A" w:rsidP="0013151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3151A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51A" w:rsidRPr="0013151A" w:rsidRDefault="0013151A" w:rsidP="0013151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3151A">
              <w:rPr>
                <w:rFonts w:ascii="Arial" w:eastAsia="Times New Roman" w:hAnsi="Arial" w:cs="Arial"/>
                <w:b/>
                <w:bCs/>
                <w:lang w:eastAsia="nl-BE"/>
              </w:rPr>
              <w:t>GEBASEERD OP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51A" w:rsidRPr="0013151A" w:rsidRDefault="0013151A" w:rsidP="0013151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3151A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 </w:t>
            </w:r>
          </w:p>
          <w:p w:rsidR="0013151A" w:rsidRPr="0013151A" w:rsidRDefault="0013151A" w:rsidP="0013151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3151A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</w:tr>
      <w:tr w:rsidR="0013151A" w:rsidRPr="0013151A" w:rsidTr="0013151A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51A" w:rsidRPr="0013151A" w:rsidRDefault="0013151A" w:rsidP="0013151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13151A">
              <w:rPr>
                <w:rFonts w:ascii="Arial" w:eastAsia="Times New Roman" w:hAnsi="Arial" w:cs="Arial"/>
                <w:lang w:eastAsia="nl-BE"/>
              </w:rPr>
              <w:t>6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51A" w:rsidRPr="0013151A" w:rsidRDefault="0013151A" w:rsidP="0013151A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3151A">
              <w:rPr>
                <w:rFonts w:ascii="Arial" w:eastAsia="Times New Roman" w:hAnsi="Arial" w:cs="Arial"/>
                <w:lang w:val="en-GB" w:eastAsia="nl-BE"/>
              </w:rPr>
              <w:t>MC 2000</w:t>
            </w:r>
            <w:r w:rsidRPr="0013151A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51A" w:rsidRPr="0013151A" w:rsidRDefault="0013151A" w:rsidP="0013151A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13151A">
              <w:rPr>
                <w:rFonts w:ascii="Arial" w:eastAsia="Times New Roman" w:hAnsi="Arial" w:cs="Arial"/>
                <w:lang w:val="en-GB" w:eastAsia="nl-BE"/>
              </w:rPr>
              <w:t>McCrone</w:t>
            </w:r>
            <w:proofErr w:type="spellEnd"/>
            <w:r w:rsidRPr="0013151A">
              <w:rPr>
                <w:rFonts w:ascii="Arial" w:eastAsia="Times New Roman" w:hAnsi="Arial" w:cs="Arial"/>
                <w:lang w:val="en-GB" w:eastAsia="nl-BE"/>
              </w:rPr>
              <w:t xml:space="preserve"> NAMAS Manual’</w:t>
            </w:r>
            <w:r w:rsidRPr="0013151A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51A" w:rsidRPr="0013151A" w:rsidRDefault="0013151A" w:rsidP="0013151A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3151A">
              <w:rPr>
                <w:rFonts w:ascii="Arial" w:eastAsia="Times New Roman" w:hAnsi="Arial" w:cs="Arial"/>
                <w:lang w:eastAsia="nl-BE"/>
              </w:rPr>
              <w:t>Identificatie van asbest in materialen (op basis van polari</w:t>
            </w:r>
            <w:r w:rsidRPr="0013151A">
              <w:rPr>
                <w:rFonts w:ascii="Arial" w:eastAsia="Times New Roman" w:hAnsi="Arial" w:cs="Arial"/>
                <w:lang w:eastAsia="nl-BE"/>
              </w:rPr>
              <w:softHyphen/>
              <w:t>satiemicroscopie en dispersiekleuring) </w:t>
            </w:r>
          </w:p>
        </w:tc>
      </w:tr>
    </w:tbl>
    <w:p w:rsidR="00F5787C" w:rsidRDefault="00F5787C">
      <w:bookmarkStart w:id="0" w:name="_GoBack"/>
      <w:bookmarkEnd w:id="0"/>
    </w:p>
    <w:sectPr w:rsidR="00F5787C" w:rsidSect="001315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A"/>
    <w:rsid w:val="0013151A"/>
    <w:rsid w:val="00F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3F80"/>
  <w15:chartTrackingRefBased/>
  <w15:docId w15:val="{EA729225-7E9F-470B-A19B-F164C24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2019-09-18T07:04:00Z</dcterms:created>
  <dcterms:modified xsi:type="dcterms:W3CDTF">2019-09-18T07:06:00Z</dcterms:modified>
</cp:coreProperties>
</file>