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6"/>
        <w:gridCol w:w="5406"/>
      </w:tblGrid>
      <w:tr w:rsidR="0020682F" w:rsidTr="007C15BB">
        <w:trPr>
          <w:cantSplit/>
          <w:trHeight w:val="972"/>
        </w:trPr>
        <w:tc>
          <w:tcPr>
            <w:tcW w:w="5406" w:type="dxa"/>
          </w:tcPr>
          <w:p w:rsidR="0020682F" w:rsidRPr="006309E2" w:rsidRDefault="0020682F" w:rsidP="007C15BB">
            <w:pPr>
              <w:jc w:val="center"/>
              <w:rPr>
                <w:b/>
                <w:szCs w:val="24"/>
                <w:u w:val="single"/>
                <w:lang w:val="nl-BE"/>
              </w:rPr>
            </w:pPr>
            <w:bookmarkStart w:id="0" w:name="_GoBack"/>
            <w:bookmarkEnd w:id="0"/>
            <w:r w:rsidRPr="006309E2">
              <w:rPr>
                <w:b/>
                <w:szCs w:val="24"/>
                <w:u w:val="single"/>
                <w:lang w:val="nl-BE"/>
              </w:rPr>
              <w:t xml:space="preserve">Model van een sectorale </w:t>
            </w:r>
            <w:r>
              <w:rPr>
                <w:b/>
                <w:szCs w:val="24"/>
                <w:u w:val="single"/>
                <w:lang w:val="nl-BE"/>
              </w:rPr>
              <w:t>cao</w:t>
            </w:r>
          </w:p>
          <w:p w:rsidR="0020682F" w:rsidRDefault="0020682F" w:rsidP="007C15BB">
            <w:pPr>
              <w:ind w:right="284"/>
              <w:jc w:val="center"/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  <w:p w:rsidR="0020682F" w:rsidRDefault="0020682F" w:rsidP="007C15BB">
            <w:pPr>
              <w:ind w:right="284"/>
              <w:jc w:val="center"/>
              <w:rPr>
                <w:lang w:val="nl-BE"/>
              </w:rPr>
            </w:pPr>
          </w:p>
          <w:p w:rsidR="0020682F" w:rsidRDefault="0020682F" w:rsidP="007C15BB">
            <w:pPr>
              <w:ind w:right="284"/>
              <w:jc w:val="center"/>
              <w:rPr>
                <w:lang w:val="nl-BE"/>
              </w:rPr>
            </w:pPr>
          </w:p>
          <w:p w:rsidR="0020682F" w:rsidRDefault="0020682F" w:rsidP="007C15BB">
            <w:pPr>
              <w:ind w:right="284"/>
              <w:jc w:val="center"/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Pr="006309E2" w:rsidRDefault="0020682F" w:rsidP="007C15BB">
            <w:pPr>
              <w:jc w:val="center"/>
              <w:rPr>
                <w:b/>
                <w:szCs w:val="24"/>
                <w:u w:val="single"/>
                <w:lang w:val="fr-BE"/>
              </w:rPr>
            </w:pPr>
            <w:r w:rsidRPr="00A43766">
              <w:rPr>
                <w:b/>
                <w:szCs w:val="24"/>
                <w:u w:val="single"/>
                <w:lang w:val="fr-BE"/>
              </w:rPr>
              <w:t xml:space="preserve">Modèle de </w:t>
            </w:r>
            <w:proofErr w:type="spellStart"/>
            <w:r>
              <w:rPr>
                <w:b/>
                <w:szCs w:val="24"/>
                <w:u w:val="single"/>
                <w:lang w:val="fr-BE"/>
              </w:rPr>
              <w:t>cct</w:t>
            </w:r>
            <w:proofErr w:type="spellEnd"/>
            <w:r w:rsidRPr="00A43766">
              <w:rPr>
                <w:b/>
                <w:szCs w:val="24"/>
                <w:u w:val="single"/>
                <w:lang w:val="fr-BE"/>
              </w:rPr>
              <w:t xml:space="preserve"> sectorielle</w:t>
            </w:r>
          </w:p>
          <w:p w:rsidR="0020682F" w:rsidRDefault="0020682F" w:rsidP="007C15BB">
            <w:pPr>
              <w:ind w:left="284"/>
              <w:jc w:val="center"/>
              <w:rPr>
                <w:lang w:val="fr-BE"/>
              </w:rPr>
            </w:pPr>
            <w:r>
              <w:rPr>
                <w:lang w:val="fr-BE"/>
              </w:rPr>
              <w:t>-</w:t>
            </w:r>
          </w:p>
          <w:p w:rsidR="0020682F" w:rsidRDefault="0020682F" w:rsidP="007C15BB">
            <w:pPr>
              <w:ind w:left="284"/>
              <w:jc w:val="center"/>
              <w:rPr>
                <w:lang w:val="fr-BE"/>
              </w:rPr>
            </w:pPr>
          </w:p>
          <w:p w:rsidR="0020682F" w:rsidRDefault="0020682F" w:rsidP="007C15BB">
            <w:pPr>
              <w:ind w:left="284"/>
              <w:jc w:val="center"/>
              <w:rPr>
                <w:lang w:val="fr-BE"/>
              </w:rPr>
            </w:pPr>
          </w:p>
          <w:p w:rsidR="0020682F" w:rsidRDefault="0020682F" w:rsidP="007C15BB">
            <w:pPr>
              <w:ind w:left="284"/>
              <w:jc w:val="center"/>
              <w:rPr>
                <w:lang w:val="fr-BE"/>
              </w:rPr>
            </w:pPr>
          </w:p>
        </w:tc>
      </w:tr>
      <w:tr w:rsidR="0020682F" w:rsidRPr="006309E2" w:rsidTr="007C15BB">
        <w:trPr>
          <w:cantSplit/>
          <w:trHeight w:val="982"/>
        </w:trPr>
        <w:tc>
          <w:tcPr>
            <w:tcW w:w="5406" w:type="dxa"/>
          </w:tcPr>
          <w:p w:rsidR="0020682F" w:rsidRPr="006309E2" w:rsidRDefault="0020682F" w:rsidP="007C15BB">
            <w:pPr>
              <w:rPr>
                <w:b/>
                <w:color w:val="00B050"/>
                <w:szCs w:val="24"/>
                <w:lang w:val="nl-BE"/>
              </w:rPr>
            </w:pPr>
            <w:r w:rsidRPr="006309E2">
              <w:rPr>
                <w:b/>
                <w:color w:val="00B050"/>
                <w:szCs w:val="24"/>
                <w:lang w:val="nl-BE"/>
              </w:rPr>
              <w:t>[benaming van het paritair (sub)comité]</w:t>
            </w:r>
          </w:p>
          <w:p w:rsidR="0020682F" w:rsidRDefault="0020682F" w:rsidP="007C15BB">
            <w:pPr>
              <w:ind w:right="284"/>
              <w:rPr>
                <w:b/>
                <w:lang w:val="nl-BE"/>
              </w:rPr>
            </w:pPr>
          </w:p>
          <w:p w:rsidR="0020682F" w:rsidRDefault="0020682F" w:rsidP="007C15BB">
            <w:pPr>
              <w:ind w:right="284"/>
              <w:rPr>
                <w:b/>
                <w:lang w:val="nl-BE"/>
              </w:rPr>
            </w:pPr>
          </w:p>
          <w:p w:rsidR="0020682F" w:rsidRDefault="0020682F" w:rsidP="007C15BB">
            <w:pPr>
              <w:ind w:right="284"/>
              <w:rPr>
                <w:b/>
                <w:lang w:val="nl-BE"/>
              </w:rPr>
            </w:pPr>
          </w:p>
          <w:p w:rsidR="0020682F" w:rsidRDefault="0020682F" w:rsidP="007C15BB">
            <w:pPr>
              <w:ind w:right="284"/>
              <w:rPr>
                <w:b/>
                <w:lang w:val="nl-BE"/>
              </w:rPr>
            </w:pPr>
          </w:p>
        </w:tc>
        <w:tc>
          <w:tcPr>
            <w:tcW w:w="5406" w:type="dxa"/>
          </w:tcPr>
          <w:p w:rsidR="0020682F" w:rsidRPr="0020682F" w:rsidRDefault="0020682F" w:rsidP="007C15BB">
            <w:pPr>
              <w:ind w:left="284"/>
              <w:rPr>
                <w:b/>
                <w:lang w:val="fr-BE"/>
              </w:rPr>
            </w:pPr>
            <w:r w:rsidRPr="0020682F">
              <w:rPr>
                <w:b/>
                <w:color w:val="00B050"/>
                <w:szCs w:val="24"/>
                <w:lang w:val="fr-BE"/>
              </w:rPr>
              <w:t>[dénomination de la (sous-)commission paritaire]</w:t>
            </w:r>
          </w:p>
          <w:p w:rsidR="0020682F" w:rsidRDefault="0020682F" w:rsidP="007C15BB">
            <w:pPr>
              <w:ind w:left="284"/>
              <w:rPr>
                <w:b/>
                <w:lang w:val="fr-BE"/>
              </w:rPr>
            </w:pPr>
          </w:p>
          <w:p w:rsidR="0020682F" w:rsidRDefault="0020682F" w:rsidP="007C15BB">
            <w:pPr>
              <w:ind w:left="284"/>
              <w:rPr>
                <w:b/>
                <w:lang w:val="fr-BE"/>
              </w:rPr>
            </w:pPr>
          </w:p>
          <w:p w:rsidR="0020682F" w:rsidRDefault="0020682F" w:rsidP="007C15BB">
            <w:pPr>
              <w:ind w:left="284"/>
              <w:rPr>
                <w:b/>
                <w:lang w:val="fr-BE"/>
              </w:rPr>
            </w:pPr>
          </w:p>
          <w:p w:rsidR="0020682F" w:rsidRDefault="0020682F" w:rsidP="007C15BB">
            <w:pPr>
              <w:ind w:left="284"/>
              <w:rPr>
                <w:b/>
                <w:lang w:val="fr-BE"/>
              </w:rPr>
            </w:pPr>
          </w:p>
        </w:tc>
      </w:tr>
      <w:tr w:rsidR="0020682F" w:rsidTr="007C15BB">
        <w:trPr>
          <w:cantSplit/>
          <w:trHeight w:val="972"/>
        </w:trPr>
        <w:tc>
          <w:tcPr>
            <w:tcW w:w="5406" w:type="dxa"/>
          </w:tcPr>
          <w:p w:rsidR="0020682F" w:rsidRPr="006309E2" w:rsidRDefault="0020682F" w:rsidP="007C15BB">
            <w:pPr>
              <w:ind w:right="284"/>
              <w:rPr>
                <w:i/>
                <w:lang w:val="nl-BE"/>
              </w:rPr>
            </w:pPr>
            <w:r>
              <w:rPr>
                <w:i/>
                <w:lang w:val="nl-BE"/>
              </w:rPr>
              <w:t xml:space="preserve">Collectieve arbeidsovereenkomst van </w:t>
            </w:r>
            <w:r w:rsidRPr="006309E2">
              <w:rPr>
                <w:color w:val="00B050"/>
                <w:szCs w:val="24"/>
                <w:lang w:val="nl-BE"/>
              </w:rPr>
              <w:t xml:space="preserve">[datum waarop de </w:t>
            </w:r>
            <w:r>
              <w:rPr>
                <w:color w:val="00B050"/>
                <w:szCs w:val="24"/>
                <w:lang w:val="nl-BE"/>
              </w:rPr>
              <w:t>cao</w:t>
            </w:r>
            <w:r w:rsidRPr="006309E2">
              <w:rPr>
                <w:color w:val="00B050"/>
                <w:szCs w:val="24"/>
                <w:lang w:val="nl-BE"/>
              </w:rPr>
              <w:t xml:space="preserve"> wordt gesloten]</w:t>
            </w:r>
          </w:p>
          <w:p w:rsidR="0020682F" w:rsidRDefault="0020682F" w:rsidP="007C15BB">
            <w:pPr>
              <w:ind w:right="284"/>
              <w:rPr>
                <w:i/>
                <w:lang w:val="nl-BE"/>
              </w:rPr>
            </w:pPr>
          </w:p>
          <w:p w:rsidR="0020682F" w:rsidRDefault="0020682F" w:rsidP="007C15BB">
            <w:pPr>
              <w:ind w:right="284"/>
              <w:rPr>
                <w:i/>
                <w:lang w:val="nl-BE"/>
              </w:rPr>
            </w:pPr>
          </w:p>
          <w:p w:rsidR="0020682F" w:rsidRDefault="0020682F" w:rsidP="007C15BB">
            <w:pPr>
              <w:ind w:right="284"/>
              <w:rPr>
                <w:i/>
                <w:lang w:val="nl-BE"/>
              </w:rPr>
            </w:pPr>
          </w:p>
        </w:tc>
        <w:tc>
          <w:tcPr>
            <w:tcW w:w="5406" w:type="dxa"/>
          </w:tcPr>
          <w:p w:rsidR="0020682F" w:rsidRDefault="0020682F" w:rsidP="007C15BB">
            <w:pPr>
              <w:ind w:left="284"/>
              <w:rPr>
                <w:i/>
                <w:lang w:val="fr-BE"/>
              </w:rPr>
            </w:pPr>
            <w:r>
              <w:rPr>
                <w:i/>
                <w:lang w:val="fr-BE"/>
              </w:rPr>
              <w:t xml:space="preserve">Convention collective de travail du </w:t>
            </w:r>
            <w:r w:rsidRPr="00A43766">
              <w:rPr>
                <w:color w:val="00B050"/>
                <w:szCs w:val="24"/>
                <w:lang w:val="fr-BE"/>
              </w:rPr>
              <w:t xml:space="preserve">[date à laquelle la </w:t>
            </w:r>
            <w:proofErr w:type="spellStart"/>
            <w:r>
              <w:rPr>
                <w:color w:val="00B050"/>
                <w:szCs w:val="24"/>
                <w:lang w:val="fr-BE"/>
              </w:rPr>
              <w:t>cct</w:t>
            </w:r>
            <w:proofErr w:type="spellEnd"/>
            <w:r w:rsidRPr="00A43766">
              <w:rPr>
                <w:color w:val="00B050"/>
                <w:szCs w:val="24"/>
                <w:lang w:val="fr-BE"/>
              </w:rPr>
              <w:t xml:space="preserve"> est conclue]</w:t>
            </w:r>
          </w:p>
          <w:p w:rsidR="0020682F" w:rsidRDefault="0020682F" w:rsidP="007C15BB">
            <w:pPr>
              <w:ind w:left="284"/>
              <w:rPr>
                <w:i/>
                <w:lang w:val="fr-BE"/>
              </w:rPr>
            </w:pPr>
          </w:p>
          <w:p w:rsidR="0020682F" w:rsidRDefault="0020682F" w:rsidP="007C15BB">
            <w:pPr>
              <w:ind w:left="284"/>
              <w:rPr>
                <w:i/>
                <w:lang w:val="fr-BE"/>
              </w:rPr>
            </w:pPr>
          </w:p>
          <w:p w:rsidR="0020682F" w:rsidRDefault="0020682F" w:rsidP="007C15BB">
            <w:pPr>
              <w:ind w:left="284"/>
              <w:rPr>
                <w:i/>
                <w:lang w:val="fr-BE"/>
              </w:rPr>
            </w:pPr>
          </w:p>
        </w:tc>
      </w:tr>
      <w:tr w:rsidR="0020682F" w:rsidTr="007C15BB">
        <w:trPr>
          <w:cantSplit/>
          <w:trHeight w:val="585"/>
        </w:trPr>
        <w:tc>
          <w:tcPr>
            <w:tcW w:w="5406" w:type="dxa"/>
          </w:tcPr>
          <w:p w:rsidR="0020682F" w:rsidRPr="006309E2" w:rsidRDefault="0020682F" w:rsidP="007C15BB">
            <w:pPr>
              <w:ind w:right="284"/>
              <w:rPr>
                <w:lang w:val="nl-BE"/>
              </w:rPr>
            </w:pPr>
            <w:r w:rsidRPr="006309E2">
              <w:rPr>
                <w:color w:val="00B050"/>
                <w:szCs w:val="24"/>
                <w:lang w:val="nl-BE"/>
              </w:rPr>
              <w:t>[opschrift van de collectieve arbeidsovereenkomst]</w:t>
            </w:r>
          </w:p>
          <w:p w:rsidR="0020682F" w:rsidRDefault="0020682F" w:rsidP="007C15BB">
            <w:pPr>
              <w:ind w:right="284"/>
              <w:rPr>
                <w:lang w:val="nl-BE"/>
              </w:rPr>
            </w:pPr>
          </w:p>
          <w:p w:rsidR="0020682F" w:rsidRDefault="0020682F" w:rsidP="007C15BB">
            <w:pPr>
              <w:ind w:right="284"/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Default="0020682F" w:rsidP="007C15BB">
            <w:pPr>
              <w:ind w:left="284"/>
              <w:rPr>
                <w:lang w:val="fr-BE"/>
              </w:rPr>
            </w:pPr>
            <w:r w:rsidRPr="00A43766">
              <w:rPr>
                <w:color w:val="00B050"/>
                <w:szCs w:val="24"/>
                <w:lang w:val="fr-BE"/>
              </w:rPr>
              <w:t>[intitulé de la convention collective de travail</w:t>
            </w:r>
            <w:r>
              <w:rPr>
                <w:color w:val="00B050"/>
                <w:szCs w:val="24"/>
                <w:lang w:val="fr-BE"/>
              </w:rPr>
              <w:t>]</w:t>
            </w:r>
          </w:p>
          <w:p w:rsidR="0020682F" w:rsidRDefault="0020682F" w:rsidP="007C15BB">
            <w:pPr>
              <w:ind w:left="284"/>
              <w:rPr>
                <w:lang w:val="fr-BE"/>
              </w:rPr>
            </w:pPr>
          </w:p>
          <w:p w:rsidR="0020682F" w:rsidRDefault="0020682F" w:rsidP="007C15BB">
            <w:pPr>
              <w:ind w:left="284"/>
              <w:rPr>
                <w:lang w:val="fr-BE"/>
              </w:rPr>
            </w:pPr>
          </w:p>
        </w:tc>
      </w:tr>
      <w:tr w:rsidR="0020682F" w:rsidTr="007C15BB">
        <w:trPr>
          <w:cantSplit/>
          <w:trHeight w:val="1171"/>
        </w:trPr>
        <w:tc>
          <w:tcPr>
            <w:tcW w:w="5406" w:type="dxa"/>
          </w:tcPr>
          <w:p w:rsidR="0020682F" w:rsidRDefault="0020682F" w:rsidP="007C15BB">
            <w:pPr>
              <w:ind w:right="284"/>
              <w:rPr>
                <w:color w:val="00B050"/>
                <w:szCs w:val="24"/>
                <w:lang w:val="nl-BE"/>
              </w:rPr>
            </w:pPr>
            <w:r>
              <w:rPr>
                <w:lang w:val="nl-BE"/>
              </w:rPr>
              <w:t xml:space="preserve">Artikel 1. Deze collectieve arbeidsovereenkomst is van toepassing </w:t>
            </w:r>
            <w:r w:rsidRPr="006309E2">
              <w:rPr>
                <w:color w:val="00B050"/>
                <w:szCs w:val="24"/>
                <w:lang w:val="nl-BE"/>
              </w:rPr>
              <w:t>[toepassingsgebied].</w:t>
            </w:r>
          </w:p>
          <w:p w:rsidR="0020682F" w:rsidRDefault="0020682F" w:rsidP="007C15BB">
            <w:pPr>
              <w:ind w:right="284"/>
              <w:rPr>
                <w:color w:val="00B050"/>
                <w:szCs w:val="24"/>
                <w:lang w:val="nl-BE"/>
              </w:rPr>
            </w:pPr>
          </w:p>
          <w:p w:rsidR="0020682F" w:rsidRDefault="0020682F" w:rsidP="007C15BB">
            <w:pPr>
              <w:ind w:right="284"/>
              <w:rPr>
                <w:color w:val="00B050"/>
                <w:szCs w:val="24"/>
                <w:lang w:val="nl-BE"/>
              </w:rPr>
            </w:pPr>
            <w:r w:rsidRPr="004F61E9">
              <w:rPr>
                <w:color w:val="00B050"/>
                <w:szCs w:val="24"/>
                <w:u w:val="single"/>
                <w:lang w:val="nl-BE"/>
              </w:rPr>
              <w:t>(eventueel)</w:t>
            </w:r>
            <w:r w:rsidRPr="006309E2">
              <w:rPr>
                <w:color w:val="00B050"/>
                <w:szCs w:val="24"/>
                <w:lang w:val="nl-BE"/>
              </w:rPr>
              <w:t xml:space="preserve"> </w:t>
            </w:r>
            <w:r w:rsidRPr="006309E2">
              <w:rPr>
                <w:szCs w:val="24"/>
                <w:lang w:val="nl-BE"/>
              </w:rPr>
              <w:t xml:space="preserve">Deze collectieve arbeidsovereenkomst is niet van toepassing op </w:t>
            </w:r>
            <w:r w:rsidRPr="006309E2">
              <w:rPr>
                <w:color w:val="00B050"/>
                <w:szCs w:val="24"/>
                <w:lang w:val="nl-BE"/>
              </w:rPr>
              <w:t>[uitsluitingen].</w:t>
            </w:r>
          </w:p>
          <w:p w:rsidR="0020682F" w:rsidRPr="006309E2" w:rsidRDefault="0020682F" w:rsidP="007C15BB">
            <w:pPr>
              <w:ind w:right="284"/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Default="0020682F" w:rsidP="007C15BB">
            <w:pPr>
              <w:ind w:left="283"/>
              <w:rPr>
                <w:color w:val="00B050"/>
                <w:szCs w:val="24"/>
                <w:lang w:val="fr-BE"/>
              </w:rPr>
            </w:pPr>
            <w:r>
              <w:rPr>
                <w:lang w:val="fr-BE"/>
              </w:rPr>
              <w:t xml:space="preserve">Article 1er. </w:t>
            </w:r>
            <w:r>
              <w:t xml:space="preserve">La présente convention collective de travail s’applique aux </w:t>
            </w:r>
            <w:r w:rsidRPr="00A43766">
              <w:rPr>
                <w:color w:val="00B050"/>
                <w:szCs w:val="24"/>
                <w:lang w:val="fr-BE"/>
              </w:rPr>
              <w:t>[champ d’application].</w:t>
            </w:r>
          </w:p>
          <w:p w:rsidR="0020682F" w:rsidRDefault="0020682F" w:rsidP="007C15BB">
            <w:pPr>
              <w:ind w:left="283"/>
              <w:rPr>
                <w:lang w:val="fr-BE"/>
              </w:rPr>
            </w:pPr>
          </w:p>
          <w:p w:rsidR="0020682F" w:rsidRDefault="0020682F" w:rsidP="007C15BB">
            <w:pPr>
              <w:ind w:left="283"/>
              <w:rPr>
                <w:lang w:val="fr-BE"/>
              </w:rPr>
            </w:pPr>
            <w:r w:rsidRPr="004F61E9">
              <w:rPr>
                <w:color w:val="00B050"/>
                <w:szCs w:val="24"/>
                <w:u w:val="single"/>
                <w:lang w:val="fr-BE"/>
              </w:rPr>
              <w:t>(éventuellement)</w:t>
            </w:r>
            <w:r w:rsidRPr="00A43766">
              <w:rPr>
                <w:color w:val="00B050"/>
                <w:szCs w:val="24"/>
                <w:lang w:val="fr-BE"/>
              </w:rPr>
              <w:t xml:space="preserve"> </w:t>
            </w:r>
            <w:r w:rsidRPr="00A43766">
              <w:rPr>
                <w:szCs w:val="24"/>
                <w:lang w:val="fr-BE"/>
              </w:rPr>
              <w:t xml:space="preserve">La présente convention collective de travail ne s’applique pas au </w:t>
            </w:r>
            <w:r w:rsidRPr="00A43766">
              <w:rPr>
                <w:color w:val="00B050"/>
                <w:szCs w:val="24"/>
                <w:lang w:val="fr-BE"/>
              </w:rPr>
              <w:t>[exclusions].</w:t>
            </w:r>
          </w:p>
          <w:p w:rsidR="0020682F" w:rsidRDefault="0020682F" w:rsidP="007C15BB">
            <w:pPr>
              <w:ind w:left="284"/>
              <w:rPr>
                <w:lang w:val="fr-BE"/>
              </w:rPr>
            </w:pPr>
          </w:p>
        </w:tc>
      </w:tr>
      <w:tr w:rsidR="0020682F" w:rsidTr="007C15BB">
        <w:trPr>
          <w:cantSplit/>
          <w:trHeight w:val="972"/>
        </w:trPr>
        <w:tc>
          <w:tcPr>
            <w:tcW w:w="5406" w:type="dxa"/>
          </w:tcPr>
          <w:p w:rsidR="0020682F" w:rsidRDefault="0020682F" w:rsidP="007C15BB">
            <w:pPr>
              <w:ind w:right="284"/>
              <w:rPr>
                <w:lang w:val="nl-BE"/>
              </w:rPr>
            </w:pPr>
            <w:r>
              <w:rPr>
                <w:lang w:val="nl-BE"/>
              </w:rPr>
              <w:t xml:space="preserve">Onder </w:t>
            </w:r>
            <w:r w:rsidRPr="006309E2">
              <w:rPr>
                <w:color w:val="00B050"/>
                <w:szCs w:val="24"/>
                <w:lang w:val="nl-BE"/>
              </w:rPr>
              <w:t xml:space="preserve">[“werklieden” of “bedienden of werknemers of …”] </w:t>
            </w:r>
            <w:r>
              <w:rPr>
                <w:lang w:val="nl-BE"/>
              </w:rPr>
              <w:t xml:space="preserve"> wordt verstaan : de mannelijke en vrouwelijke </w:t>
            </w:r>
            <w:r w:rsidRPr="006309E2">
              <w:rPr>
                <w:color w:val="00B050"/>
                <w:szCs w:val="24"/>
                <w:lang w:val="nl-BE"/>
              </w:rPr>
              <w:t>[“werklieden” of “bedienden of werknemers of …”]</w:t>
            </w:r>
            <w:r>
              <w:rPr>
                <w:lang w:val="nl-BE"/>
              </w:rPr>
              <w:t>.</w:t>
            </w:r>
          </w:p>
          <w:p w:rsidR="0020682F" w:rsidRDefault="0020682F" w:rsidP="007C15BB">
            <w:pPr>
              <w:ind w:right="284"/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Default="0020682F" w:rsidP="007C15BB">
            <w:pPr>
              <w:pStyle w:val="Plattetekstinspringen3"/>
            </w:pPr>
            <w:r>
              <w:t xml:space="preserve">Par </w:t>
            </w:r>
            <w:r w:rsidRPr="00A43766">
              <w:rPr>
                <w:color w:val="00B050"/>
                <w:szCs w:val="24"/>
                <w:lang w:val="fr-BE"/>
              </w:rPr>
              <w:t>[“ouvriers” ou employés ou travailleurs ou …]</w:t>
            </w:r>
            <w:r>
              <w:t>, on entend :</w:t>
            </w:r>
            <w:r w:rsidRPr="00A43766">
              <w:rPr>
                <w:color w:val="00B050"/>
                <w:szCs w:val="24"/>
                <w:lang w:val="fr-BE"/>
              </w:rPr>
              <w:t xml:space="preserve"> [ouvriers ou employés ou travailleurs ou …]</w:t>
            </w:r>
            <w:r>
              <w:rPr>
                <w:color w:val="00B050"/>
                <w:szCs w:val="24"/>
                <w:lang w:val="fr-BE"/>
              </w:rPr>
              <w:t xml:space="preserve"> </w:t>
            </w:r>
            <w:r w:rsidRPr="00A43766">
              <w:rPr>
                <w:szCs w:val="24"/>
                <w:lang w:val="fr-BE"/>
              </w:rPr>
              <w:t>masculins et féminins</w:t>
            </w:r>
            <w:r>
              <w:rPr>
                <w:szCs w:val="24"/>
                <w:lang w:val="fr-BE"/>
              </w:rPr>
              <w:t>.</w:t>
            </w:r>
          </w:p>
          <w:p w:rsidR="0020682F" w:rsidRDefault="0020682F" w:rsidP="007C15BB">
            <w:pPr>
              <w:ind w:left="283"/>
              <w:rPr>
                <w:lang w:val="fr-BE"/>
              </w:rPr>
            </w:pPr>
          </w:p>
        </w:tc>
      </w:tr>
      <w:tr w:rsidR="0020682F" w:rsidTr="007C15BB">
        <w:trPr>
          <w:cantSplit/>
          <w:trHeight w:val="585"/>
        </w:trPr>
        <w:tc>
          <w:tcPr>
            <w:tcW w:w="5406" w:type="dxa"/>
          </w:tcPr>
          <w:p w:rsidR="0020682F" w:rsidRDefault="0020682F" w:rsidP="007C15BB">
            <w:pPr>
              <w:rPr>
                <w:color w:val="00B050"/>
                <w:szCs w:val="24"/>
                <w:lang w:val="nl-BE"/>
              </w:rPr>
            </w:pPr>
            <w:r>
              <w:rPr>
                <w:lang w:val="nl-BE"/>
              </w:rPr>
              <w:t xml:space="preserve">Art. 2. </w:t>
            </w:r>
            <w:r w:rsidRPr="00250F01">
              <w:rPr>
                <w:color w:val="00B050"/>
                <w:szCs w:val="24"/>
                <w:lang w:val="nl-BE"/>
              </w:rPr>
              <w:t>[inhoud van de collectieve arbeidsovereenkomst]</w:t>
            </w:r>
          </w:p>
          <w:p w:rsidR="0020682F" w:rsidRPr="00193A7F" w:rsidRDefault="0020682F" w:rsidP="007C15BB">
            <w:pPr>
              <w:pStyle w:val="Plattetekstinspringen3"/>
              <w:ind w:left="0"/>
              <w:rPr>
                <w:color w:val="00B050"/>
                <w:szCs w:val="24"/>
                <w:lang w:val="nl-BE"/>
              </w:rPr>
            </w:pPr>
            <w:r w:rsidRPr="00193A7F">
              <w:rPr>
                <w:color w:val="00B050"/>
                <w:szCs w:val="24"/>
                <w:lang w:val="nl-BE"/>
              </w:rPr>
              <w:t>…</w:t>
            </w:r>
          </w:p>
          <w:p w:rsidR="0020682F" w:rsidRDefault="0020682F" w:rsidP="007C15BB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Default="0020682F" w:rsidP="007C15BB">
            <w:pPr>
              <w:pStyle w:val="Plattetekstinspringen3"/>
              <w:rPr>
                <w:color w:val="00B050"/>
                <w:szCs w:val="24"/>
                <w:lang w:val="fr-BE"/>
              </w:rPr>
            </w:pPr>
            <w:r>
              <w:t xml:space="preserve">Art. 2. </w:t>
            </w:r>
            <w:r w:rsidRPr="00A43766">
              <w:rPr>
                <w:color w:val="00B050"/>
                <w:szCs w:val="24"/>
                <w:lang w:val="fr-BE"/>
              </w:rPr>
              <w:t>[contenu de la convention collective de travail]</w:t>
            </w:r>
          </w:p>
          <w:p w:rsidR="0020682F" w:rsidRDefault="0020682F" w:rsidP="007C15BB">
            <w:pPr>
              <w:pStyle w:val="Plattetekstinspringen3"/>
              <w:rPr>
                <w:color w:val="00B050"/>
                <w:szCs w:val="24"/>
                <w:lang w:val="fr-BE"/>
              </w:rPr>
            </w:pPr>
            <w:r>
              <w:rPr>
                <w:color w:val="00B050"/>
                <w:szCs w:val="24"/>
                <w:lang w:val="fr-BE"/>
              </w:rPr>
              <w:t>…</w:t>
            </w:r>
          </w:p>
          <w:p w:rsidR="0020682F" w:rsidRDefault="0020682F" w:rsidP="007C15BB">
            <w:pPr>
              <w:pStyle w:val="Plattetekstinspringen3"/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20682F" w:rsidRDefault="0020682F" w:rsidP="0020682F">
            <w:pPr>
              <w:rPr>
                <w:szCs w:val="24"/>
                <w:lang w:val="nl-BE"/>
              </w:rPr>
            </w:pPr>
            <w:r>
              <w:rPr>
                <w:lang w:val="nl-BE"/>
              </w:rPr>
              <w:t xml:space="preserve">Art. n. </w:t>
            </w:r>
            <w:r w:rsidRPr="0020682F">
              <w:rPr>
                <w:szCs w:val="24"/>
                <w:lang w:val="nl-BE"/>
              </w:rPr>
              <w:t xml:space="preserve">Deze collectieve arbeidsovereenkomst treedt in werking op </w:t>
            </w:r>
            <w:r w:rsidRPr="0020682F">
              <w:rPr>
                <w:color w:val="00B050"/>
                <w:szCs w:val="24"/>
                <w:lang w:val="nl-BE"/>
              </w:rPr>
              <w:t xml:space="preserve">[begindatum] </w:t>
            </w:r>
            <w:r w:rsidRPr="0020682F">
              <w:rPr>
                <w:szCs w:val="24"/>
                <w:lang w:val="nl-BE"/>
              </w:rPr>
              <w:t xml:space="preserve">en treedt buiten werking op </w:t>
            </w:r>
            <w:r w:rsidRPr="0020682F">
              <w:rPr>
                <w:color w:val="00B050"/>
                <w:szCs w:val="24"/>
                <w:lang w:val="nl-BE"/>
              </w:rPr>
              <w:t>[einddatum] (bepaalde duur - toekomstige inwerkingtreding).</w:t>
            </w:r>
          </w:p>
          <w:p w:rsidR="0020682F" w:rsidRDefault="0020682F" w:rsidP="007C15BB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Pr="00A43766" w:rsidRDefault="0020682F" w:rsidP="0020682F">
            <w:pPr>
              <w:ind w:left="283"/>
              <w:rPr>
                <w:szCs w:val="24"/>
                <w:lang w:val="fr-BE"/>
              </w:rPr>
            </w:pPr>
            <w:r>
              <w:t xml:space="preserve">Art. n. </w:t>
            </w:r>
            <w:r w:rsidRPr="00A43766">
              <w:rPr>
                <w:szCs w:val="24"/>
                <w:lang w:val="fr-BE"/>
              </w:rPr>
              <w:t xml:space="preserve">La présente convention collective de travail entre en vigueur le </w:t>
            </w:r>
            <w:r w:rsidRPr="00A43766">
              <w:rPr>
                <w:color w:val="00B050"/>
                <w:szCs w:val="24"/>
                <w:lang w:val="fr-BE"/>
              </w:rPr>
              <w:t xml:space="preserve">[date de début] </w:t>
            </w:r>
            <w:r w:rsidRPr="00A43766">
              <w:rPr>
                <w:szCs w:val="24"/>
                <w:lang w:val="fr-BE"/>
              </w:rPr>
              <w:t xml:space="preserve">et cesse d’être en vigueur le </w:t>
            </w:r>
            <w:r w:rsidRPr="00A43766">
              <w:rPr>
                <w:color w:val="00B050"/>
                <w:szCs w:val="24"/>
                <w:lang w:val="fr-BE"/>
              </w:rPr>
              <w:t>[date de fin] (durée déterminée – application future).</w:t>
            </w:r>
          </w:p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DC741E" w:rsidRDefault="0020682F" w:rsidP="0020682F">
            <w:pPr>
              <w:rPr>
                <w:szCs w:val="24"/>
                <w:lang w:val="nl-BE"/>
              </w:rPr>
            </w:pPr>
            <w:r w:rsidRPr="004F61E9">
              <w:rPr>
                <w:color w:val="00B050"/>
                <w:szCs w:val="24"/>
                <w:u w:val="single"/>
                <w:lang w:val="nl-BE"/>
              </w:rPr>
              <w:t>(of)</w:t>
            </w:r>
            <w:r w:rsidRPr="00DC741E">
              <w:rPr>
                <w:color w:val="00B050"/>
                <w:szCs w:val="24"/>
                <w:lang w:val="nl-BE"/>
              </w:rPr>
              <w:t xml:space="preserve"> </w:t>
            </w:r>
            <w:r w:rsidRPr="00DC741E">
              <w:rPr>
                <w:szCs w:val="24"/>
                <w:lang w:val="nl-BE"/>
              </w:rPr>
              <w:t xml:space="preserve">Deze collectieve arbeidsovereenkomst heeft uitwerking met ingang van </w:t>
            </w:r>
            <w:r w:rsidRPr="00DC741E">
              <w:rPr>
                <w:color w:val="00B050"/>
                <w:szCs w:val="24"/>
                <w:lang w:val="nl-BE"/>
              </w:rPr>
              <w:t>[begindatum]</w:t>
            </w:r>
            <w:r w:rsidRPr="00DC741E">
              <w:rPr>
                <w:szCs w:val="24"/>
                <w:lang w:val="nl-BE"/>
              </w:rPr>
              <w:t xml:space="preserve"> en treedt buiten werking op </w:t>
            </w:r>
            <w:r w:rsidRPr="00DC741E">
              <w:rPr>
                <w:color w:val="00B050"/>
                <w:szCs w:val="24"/>
                <w:lang w:val="nl-BE"/>
              </w:rPr>
              <w:t>[einddatum] (bepaalde duur – terugwerkende inwerkingtreding).</w:t>
            </w:r>
          </w:p>
          <w:p w:rsidR="0020682F" w:rsidRPr="0020682F" w:rsidRDefault="0020682F" w:rsidP="0020682F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Pr="00A43766" w:rsidRDefault="0020682F" w:rsidP="0020682F">
            <w:pPr>
              <w:ind w:left="283"/>
              <w:rPr>
                <w:color w:val="00B050"/>
                <w:szCs w:val="24"/>
                <w:lang w:val="fr-BE"/>
              </w:rPr>
            </w:pPr>
            <w:r w:rsidRPr="004F61E9">
              <w:rPr>
                <w:color w:val="00B050"/>
                <w:szCs w:val="24"/>
                <w:u w:val="single"/>
                <w:lang w:val="fr-BE"/>
              </w:rPr>
              <w:t>(ou)</w:t>
            </w:r>
            <w:r w:rsidRPr="00A43766">
              <w:rPr>
                <w:color w:val="00B050"/>
                <w:szCs w:val="24"/>
                <w:lang w:val="fr-BE"/>
              </w:rPr>
              <w:t xml:space="preserve"> </w:t>
            </w:r>
            <w:r w:rsidRPr="00A43766">
              <w:rPr>
                <w:szCs w:val="24"/>
                <w:lang w:val="fr-BE"/>
              </w:rPr>
              <w:t xml:space="preserve">La présente convention collective de travail produit ses effets le </w:t>
            </w:r>
            <w:r w:rsidRPr="00A43766">
              <w:rPr>
                <w:color w:val="00B050"/>
                <w:szCs w:val="24"/>
                <w:lang w:val="fr-BE"/>
              </w:rPr>
              <w:t xml:space="preserve">[date de début] </w:t>
            </w:r>
            <w:r w:rsidRPr="00A43766">
              <w:rPr>
                <w:szCs w:val="24"/>
                <w:lang w:val="fr-BE"/>
              </w:rPr>
              <w:t xml:space="preserve">et cesse d’être en vigueur le </w:t>
            </w:r>
            <w:r w:rsidRPr="00A43766">
              <w:rPr>
                <w:color w:val="00B050"/>
                <w:szCs w:val="24"/>
                <w:lang w:val="fr-BE"/>
              </w:rPr>
              <w:t>[date de fin] (durée déterminée – application rétroactive).</w:t>
            </w:r>
          </w:p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DC741E" w:rsidRDefault="0020682F" w:rsidP="0020682F">
            <w:pPr>
              <w:rPr>
                <w:color w:val="00B050"/>
                <w:szCs w:val="24"/>
                <w:lang w:val="nl-BE"/>
              </w:rPr>
            </w:pPr>
            <w:r w:rsidRPr="004F61E9">
              <w:rPr>
                <w:color w:val="00B050"/>
                <w:szCs w:val="24"/>
                <w:u w:val="single"/>
                <w:lang w:val="nl-BE"/>
              </w:rPr>
              <w:t>(of)</w:t>
            </w:r>
            <w:r w:rsidRPr="00DC741E">
              <w:rPr>
                <w:color w:val="00B050"/>
                <w:szCs w:val="24"/>
                <w:lang w:val="nl-BE"/>
              </w:rPr>
              <w:t xml:space="preserve"> </w:t>
            </w:r>
            <w:r w:rsidRPr="00DC741E">
              <w:rPr>
                <w:szCs w:val="24"/>
                <w:lang w:val="nl-BE"/>
              </w:rPr>
              <w:t xml:space="preserve">Deze collectieve arbeidsovereenkomst treedt in werking op </w:t>
            </w:r>
            <w:r w:rsidRPr="00DC741E">
              <w:rPr>
                <w:color w:val="00B050"/>
                <w:szCs w:val="24"/>
                <w:lang w:val="nl-BE"/>
              </w:rPr>
              <w:t>[begindatum]</w:t>
            </w:r>
            <w:r w:rsidRPr="00DC741E">
              <w:rPr>
                <w:szCs w:val="24"/>
                <w:lang w:val="nl-BE"/>
              </w:rPr>
              <w:t xml:space="preserve"> en is gesloten voor een onbepaalde duur. Zij kan door elk van de partijen worden opgezegd met een </w:t>
            </w:r>
            <w:r w:rsidRPr="00DC741E">
              <w:rPr>
                <w:color w:val="00B050"/>
                <w:szCs w:val="24"/>
                <w:lang w:val="nl-BE"/>
              </w:rPr>
              <w:t xml:space="preserve">(aangetekende) </w:t>
            </w:r>
            <w:r w:rsidRPr="00DC741E">
              <w:rPr>
                <w:szCs w:val="24"/>
                <w:lang w:val="nl-BE"/>
              </w:rPr>
              <w:t xml:space="preserve">brief </w:t>
            </w:r>
            <w:r w:rsidRPr="00DC741E">
              <w:rPr>
                <w:color w:val="00B050"/>
                <w:szCs w:val="24"/>
                <w:lang w:val="nl-BE"/>
              </w:rPr>
              <w:t>(termijnen en modaliteiten van de opzegging)</w:t>
            </w:r>
            <w:r w:rsidRPr="00DC741E">
              <w:rPr>
                <w:szCs w:val="24"/>
                <w:lang w:val="nl-BE"/>
              </w:rPr>
              <w:t xml:space="preserve">, gericht aan de voorzitter van het paritair comité </w:t>
            </w:r>
            <w:r w:rsidRPr="00DC741E">
              <w:rPr>
                <w:color w:val="00B050"/>
                <w:szCs w:val="24"/>
                <w:lang w:val="nl-BE"/>
              </w:rPr>
              <w:t>(onbepaalde duur - toekomstige inwerkingtreding).</w:t>
            </w:r>
          </w:p>
          <w:p w:rsidR="0020682F" w:rsidRPr="0020682F" w:rsidRDefault="0020682F" w:rsidP="0020682F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Pr="00A43766" w:rsidRDefault="0020682F" w:rsidP="0020682F">
            <w:pPr>
              <w:ind w:left="283"/>
              <w:rPr>
                <w:szCs w:val="24"/>
                <w:lang w:val="fr-BE"/>
              </w:rPr>
            </w:pPr>
            <w:r w:rsidRPr="004F61E9">
              <w:rPr>
                <w:color w:val="00B050"/>
                <w:szCs w:val="24"/>
                <w:u w:val="single"/>
                <w:lang w:val="fr-BE"/>
              </w:rPr>
              <w:t>(ou)</w:t>
            </w:r>
            <w:r w:rsidRPr="00A43766">
              <w:rPr>
                <w:color w:val="00B050"/>
                <w:szCs w:val="24"/>
                <w:lang w:val="fr-BE"/>
              </w:rPr>
              <w:t xml:space="preserve"> </w:t>
            </w:r>
            <w:r w:rsidRPr="00A43766">
              <w:rPr>
                <w:szCs w:val="24"/>
                <w:lang w:val="fr-BE"/>
              </w:rPr>
              <w:t xml:space="preserve">La présente convention collective de travail entre en vigueur le </w:t>
            </w:r>
            <w:r w:rsidRPr="00A43766">
              <w:rPr>
                <w:color w:val="00B050"/>
                <w:szCs w:val="24"/>
                <w:lang w:val="fr-BE"/>
              </w:rPr>
              <w:t xml:space="preserve">[date de début] </w:t>
            </w:r>
            <w:r w:rsidRPr="00A43766">
              <w:rPr>
                <w:szCs w:val="24"/>
                <w:lang w:val="fr-BE"/>
              </w:rPr>
              <w:t xml:space="preserve">et est conclue pour une durée indéterminée. Elle peut être dénoncée par lettre </w:t>
            </w:r>
            <w:r w:rsidRPr="00A43766">
              <w:rPr>
                <w:color w:val="00B050"/>
                <w:szCs w:val="24"/>
                <w:lang w:val="fr-BE"/>
              </w:rPr>
              <w:t>(recommandée)</w:t>
            </w:r>
            <w:r w:rsidRPr="00A43766">
              <w:rPr>
                <w:szCs w:val="24"/>
                <w:lang w:val="fr-BE"/>
              </w:rPr>
              <w:t xml:space="preserve">  </w:t>
            </w:r>
            <w:r w:rsidR="001406C9" w:rsidRPr="001406C9">
              <w:rPr>
                <w:color w:val="00B050"/>
                <w:szCs w:val="24"/>
                <w:lang w:val="fr-BE"/>
              </w:rPr>
              <w:t>(</w:t>
            </w:r>
            <w:r w:rsidRPr="001406C9">
              <w:rPr>
                <w:color w:val="00B050"/>
                <w:szCs w:val="24"/>
                <w:lang w:val="fr-BE"/>
              </w:rPr>
              <w:t>délais et  modalités de la dénonciation)</w:t>
            </w:r>
            <w:r w:rsidRPr="00A43766">
              <w:rPr>
                <w:szCs w:val="24"/>
                <w:lang w:val="fr-BE"/>
              </w:rPr>
              <w:t xml:space="preserve">, adressée au président de la commission paritaire </w:t>
            </w:r>
            <w:r w:rsidRPr="00A43766">
              <w:rPr>
                <w:color w:val="00B050"/>
                <w:szCs w:val="24"/>
                <w:lang w:val="fr-BE"/>
              </w:rPr>
              <w:t>(durée indéterminée – application future).</w:t>
            </w:r>
          </w:p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Default="0020682F" w:rsidP="0020682F">
            <w:pPr>
              <w:rPr>
                <w:color w:val="00B050"/>
                <w:szCs w:val="24"/>
                <w:lang w:val="nl-BE"/>
              </w:rPr>
            </w:pPr>
            <w:r w:rsidRPr="004F61E9">
              <w:rPr>
                <w:color w:val="00B050"/>
                <w:szCs w:val="24"/>
                <w:u w:val="single"/>
                <w:lang w:val="nl-BE"/>
              </w:rPr>
              <w:lastRenderedPageBreak/>
              <w:t>(of)</w:t>
            </w:r>
            <w:r w:rsidRPr="00DC741E">
              <w:rPr>
                <w:color w:val="00B050"/>
                <w:szCs w:val="24"/>
                <w:lang w:val="nl-BE"/>
              </w:rPr>
              <w:t xml:space="preserve"> </w:t>
            </w:r>
            <w:r w:rsidRPr="00DC741E">
              <w:rPr>
                <w:szCs w:val="24"/>
                <w:lang w:val="nl-BE"/>
              </w:rPr>
              <w:t xml:space="preserve">Deze collectieve arbeidsovereenkomst heeft uitwerking met ingang van </w:t>
            </w:r>
            <w:r w:rsidRPr="00DC741E">
              <w:rPr>
                <w:color w:val="00B050"/>
                <w:szCs w:val="24"/>
                <w:lang w:val="nl-BE"/>
              </w:rPr>
              <w:t xml:space="preserve">[begindatum] </w:t>
            </w:r>
            <w:r w:rsidRPr="00DC741E">
              <w:rPr>
                <w:szCs w:val="24"/>
                <w:lang w:val="nl-BE"/>
              </w:rPr>
              <w:t xml:space="preserve">en is gesloten voor een onbepaalde duur. Zij kan door elk van de partijen worden opgezegd met een </w:t>
            </w:r>
            <w:r w:rsidRPr="00DC741E">
              <w:rPr>
                <w:color w:val="00B050"/>
                <w:szCs w:val="24"/>
                <w:lang w:val="nl-BE"/>
              </w:rPr>
              <w:t xml:space="preserve">(aangetekende) </w:t>
            </w:r>
            <w:r w:rsidRPr="00DC741E">
              <w:rPr>
                <w:szCs w:val="24"/>
                <w:lang w:val="nl-BE"/>
              </w:rPr>
              <w:t>brief</w:t>
            </w:r>
            <w:r w:rsidRPr="00DC741E">
              <w:rPr>
                <w:color w:val="00B050"/>
                <w:szCs w:val="24"/>
                <w:lang w:val="nl-BE"/>
              </w:rPr>
              <w:t xml:space="preserve"> (die termijn en de modaliteiten van de opzegging bevat), </w:t>
            </w:r>
            <w:r w:rsidRPr="00DC741E">
              <w:rPr>
                <w:szCs w:val="24"/>
                <w:lang w:val="nl-BE"/>
              </w:rPr>
              <w:t>gericht aan de voorzitter van het paritair comité</w:t>
            </w:r>
            <w:r w:rsidRPr="00DC741E">
              <w:rPr>
                <w:color w:val="00B050"/>
                <w:szCs w:val="24"/>
                <w:lang w:val="nl-BE"/>
              </w:rPr>
              <w:t xml:space="preserve"> (onbepaalde duur - terugwerkende inwerkingtreding).</w:t>
            </w:r>
          </w:p>
          <w:p w:rsidR="0020682F" w:rsidRPr="0020682F" w:rsidRDefault="0020682F" w:rsidP="0020682F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Default="0020682F" w:rsidP="0020682F">
            <w:pPr>
              <w:ind w:left="283"/>
              <w:rPr>
                <w:color w:val="00B050"/>
                <w:szCs w:val="24"/>
                <w:lang w:val="fr-BE"/>
              </w:rPr>
            </w:pPr>
            <w:r w:rsidRPr="004F61E9">
              <w:rPr>
                <w:color w:val="00B050"/>
                <w:szCs w:val="24"/>
                <w:u w:val="single"/>
                <w:lang w:val="fr-BE"/>
              </w:rPr>
              <w:t>(ou)</w:t>
            </w:r>
            <w:r w:rsidRPr="00A43766">
              <w:rPr>
                <w:color w:val="00B050"/>
                <w:szCs w:val="24"/>
                <w:lang w:val="fr-BE"/>
              </w:rPr>
              <w:t xml:space="preserve"> </w:t>
            </w:r>
            <w:r w:rsidRPr="00A43766">
              <w:rPr>
                <w:szCs w:val="24"/>
                <w:lang w:val="fr-BE"/>
              </w:rPr>
              <w:t xml:space="preserve">La présente convention collective de travail produit ses effets le </w:t>
            </w:r>
            <w:r w:rsidRPr="00A43766">
              <w:rPr>
                <w:color w:val="00B050"/>
                <w:szCs w:val="24"/>
                <w:lang w:val="fr-BE"/>
              </w:rPr>
              <w:t xml:space="preserve">[date de début] </w:t>
            </w:r>
            <w:r w:rsidRPr="00A43766">
              <w:rPr>
                <w:szCs w:val="24"/>
                <w:lang w:val="fr-BE"/>
              </w:rPr>
              <w:t xml:space="preserve">et est conclue pour une durée indéterminée. Elle peut être dénoncée par lettre </w:t>
            </w:r>
            <w:r w:rsidRPr="00A43766">
              <w:rPr>
                <w:color w:val="00B050"/>
                <w:szCs w:val="24"/>
                <w:lang w:val="fr-BE"/>
              </w:rPr>
              <w:t>(recommandée à la poste) (délais et modalités de la dénonciation)</w:t>
            </w:r>
            <w:r w:rsidRPr="00A43766">
              <w:rPr>
                <w:szCs w:val="24"/>
                <w:lang w:val="fr-BE"/>
              </w:rPr>
              <w:t xml:space="preserve">, adressée au président de la commission paritaire </w:t>
            </w:r>
            <w:r w:rsidRPr="00A43766">
              <w:rPr>
                <w:color w:val="00B050"/>
                <w:szCs w:val="24"/>
                <w:lang w:val="fr-BE"/>
              </w:rPr>
              <w:t>(durée indéterminée – application rétroactive).</w:t>
            </w:r>
          </w:p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DC741E" w:rsidRDefault="0020682F" w:rsidP="0020682F">
            <w:pPr>
              <w:rPr>
                <w:szCs w:val="24"/>
                <w:lang w:val="nl-BE"/>
              </w:rPr>
            </w:pPr>
            <w:r>
              <w:rPr>
                <w:lang w:val="nl-BE"/>
              </w:rPr>
              <w:t>Art. n.+1</w:t>
            </w:r>
            <w:r w:rsidRPr="004F61E9">
              <w:rPr>
                <w:color w:val="00B050"/>
                <w:szCs w:val="24"/>
                <w:u w:val="single"/>
                <w:lang w:val="nl-BE"/>
              </w:rPr>
              <w:t>(eventueel)</w:t>
            </w:r>
            <w:r w:rsidRPr="00DC741E">
              <w:rPr>
                <w:color w:val="00B050"/>
                <w:szCs w:val="24"/>
                <w:lang w:val="nl-BE"/>
              </w:rPr>
              <w:t xml:space="preserve"> </w:t>
            </w:r>
            <w:r w:rsidRPr="00DC741E">
              <w:rPr>
                <w:szCs w:val="24"/>
                <w:lang w:val="nl-BE"/>
              </w:rPr>
              <w:t xml:space="preserve">Deze collectieve arbeidsovereenkomst </w:t>
            </w:r>
            <w:r w:rsidR="006B150A">
              <w:rPr>
                <w:color w:val="00B050"/>
                <w:szCs w:val="24"/>
                <w:lang w:val="nl-BE"/>
              </w:rPr>
              <w:t>(vervangt)</w:t>
            </w:r>
            <w:r w:rsidR="001406C9" w:rsidRPr="001406C9">
              <w:rPr>
                <w:color w:val="00B050"/>
                <w:szCs w:val="24"/>
                <w:lang w:val="nl-BE"/>
              </w:rPr>
              <w:t xml:space="preserve">  </w:t>
            </w:r>
            <w:r w:rsidR="006B150A">
              <w:rPr>
                <w:color w:val="00B050"/>
                <w:szCs w:val="24"/>
                <w:lang w:val="nl-BE"/>
              </w:rPr>
              <w:t>(</w:t>
            </w:r>
            <w:r w:rsidR="001406C9">
              <w:rPr>
                <w:color w:val="00B050"/>
                <w:szCs w:val="24"/>
                <w:lang w:val="nl-BE"/>
              </w:rPr>
              <w:t>wijzigt</w:t>
            </w:r>
            <w:r w:rsidR="006B150A">
              <w:rPr>
                <w:color w:val="00B050"/>
                <w:szCs w:val="24"/>
                <w:lang w:val="nl-BE"/>
              </w:rPr>
              <w:t>)  (</w:t>
            </w:r>
            <w:r w:rsidR="001406C9">
              <w:rPr>
                <w:color w:val="00B050"/>
                <w:szCs w:val="24"/>
                <w:lang w:val="nl-BE"/>
              </w:rPr>
              <w:t>verlengt</w:t>
            </w:r>
            <w:r w:rsidR="006B150A">
              <w:rPr>
                <w:color w:val="00B050"/>
                <w:szCs w:val="24"/>
                <w:lang w:val="nl-BE"/>
              </w:rPr>
              <w:t>)</w:t>
            </w:r>
            <w:r w:rsidR="001406C9" w:rsidRPr="001406C9">
              <w:rPr>
                <w:color w:val="00B050"/>
                <w:szCs w:val="24"/>
                <w:lang w:val="nl-BE"/>
              </w:rPr>
              <w:t xml:space="preserve">  </w:t>
            </w:r>
            <w:r w:rsidRPr="00DC741E">
              <w:rPr>
                <w:szCs w:val="24"/>
                <w:lang w:val="nl-BE"/>
              </w:rPr>
              <w:t xml:space="preserve">de bepalingen van de collectieve arbeidsovereenkomst van </w:t>
            </w:r>
            <w:r w:rsidRPr="00DC741E">
              <w:rPr>
                <w:color w:val="00B050"/>
                <w:szCs w:val="24"/>
                <w:lang w:val="nl-BE"/>
              </w:rPr>
              <w:t xml:space="preserve">[datum], </w:t>
            </w:r>
            <w:r w:rsidRPr="00DC741E">
              <w:rPr>
                <w:szCs w:val="24"/>
                <w:lang w:val="nl-BE"/>
              </w:rPr>
              <w:t xml:space="preserve">gesloten in </w:t>
            </w:r>
            <w:r w:rsidRPr="00DC741E">
              <w:rPr>
                <w:color w:val="00B050"/>
                <w:szCs w:val="24"/>
                <w:lang w:val="nl-BE"/>
              </w:rPr>
              <w:t>het [paritair comité</w:t>
            </w:r>
            <w:r w:rsidRPr="00DC741E">
              <w:rPr>
                <w:szCs w:val="24"/>
                <w:lang w:val="nl-BE"/>
              </w:rPr>
              <w:t xml:space="preserve">], betreffende </w:t>
            </w:r>
            <w:r w:rsidRPr="00DC741E">
              <w:rPr>
                <w:color w:val="00B050"/>
                <w:szCs w:val="24"/>
                <w:lang w:val="nl-BE"/>
              </w:rPr>
              <w:t>[opschrift],</w:t>
            </w:r>
            <w:r w:rsidRPr="00DC741E">
              <w:rPr>
                <w:szCs w:val="24"/>
                <w:lang w:val="nl-BE"/>
              </w:rPr>
              <w:t xml:space="preserve"> geregistreerd onder het nummer </w:t>
            </w:r>
            <w:r w:rsidRPr="00DC741E">
              <w:rPr>
                <w:color w:val="00B050"/>
                <w:szCs w:val="24"/>
                <w:lang w:val="nl-BE"/>
              </w:rPr>
              <w:t>[registratienummer]</w:t>
            </w:r>
            <w:r w:rsidRPr="00DC741E">
              <w:rPr>
                <w:szCs w:val="24"/>
                <w:lang w:val="nl-BE"/>
              </w:rPr>
              <w:t xml:space="preserve">, </w:t>
            </w:r>
            <w:r w:rsidRPr="00DC741E">
              <w:rPr>
                <w:color w:val="00B050"/>
                <w:szCs w:val="24"/>
                <w:lang w:val="nl-BE"/>
              </w:rPr>
              <w:t xml:space="preserve">(eventueel) </w:t>
            </w:r>
            <w:r w:rsidRPr="00DC741E">
              <w:rPr>
                <w:szCs w:val="24"/>
                <w:lang w:val="nl-BE"/>
              </w:rPr>
              <w:t xml:space="preserve">algemeen verbindend verklaard op </w:t>
            </w:r>
            <w:r w:rsidRPr="00DC741E">
              <w:rPr>
                <w:color w:val="00B050"/>
                <w:szCs w:val="24"/>
                <w:lang w:val="nl-BE"/>
              </w:rPr>
              <w:t xml:space="preserve">[datum KB], </w:t>
            </w:r>
            <w:r w:rsidRPr="00DC741E">
              <w:rPr>
                <w:szCs w:val="24"/>
                <w:lang w:val="nl-BE"/>
              </w:rPr>
              <w:t xml:space="preserve">bekendgemaakt in het Belgisch Staatsblad van </w:t>
            </w:r>
            <w:r w:rsidRPr="00DC741E">
              <w:rPr>
                <w:color w:val="00B050"/>
                <w:szCs w:val="24"/>
                <w:lang w:val="nl-BE"/>
              </w:rPr>
              <w:t>[datum BS].</w:t>
            </w:r>
          </w:p>
          <w:p w:rsidR="0020682F" w:rsidRPr="0020682F" w:rsidRDefault="0020682F" w:rsidP="0020682F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Pr="00A43766" w:rsidRDefault="0020682F" w:rsidP="0020682F">
            <w:pPr>
              <w:ind w:left="283"/>
              <w:rPr>
                <w:szCs w:val="24"/>
                <w:lang w:val="fr-BE"/>
              </w:rPr>
            </w:pPr>
            <w:r w:rsidRPr="00DC741E">
              <w:rPr>
                <w:lang w:val="fr-BE"/>
              </w:rPr>
              <w:t>Art. n.+1</w:t>
            </w:r>
            <w:r w:rsidRPr="004F61E9">
              <w:rPr>
                <w:color w:val="00B050"/>
                <w:szCs w:val="24"/>
                <w:u w:val="single"/>
                <w:lang w:val="fr-BE"/>
              </w:rPr>
              <w:t>(éventuellement)</w:t>
            </w:r>
            <w:r w:rsidRPr="00A43766">
              <w:rPr>
                <w:color w:val="00B050"/>
                <w:szCs w:val="24"/>
                <w:lang w:val="fr-BE"/>
              </w:rPr>
              <w:t xml:space="preserve"> </w:t>
            </w:r>
            <w:r w:rsidRPr="00A43766">
              <w:rPr>
                <w:szCs w:val="24"/>
                <w:lang w:val="fr-BE"/>
              </w:rPr>
              <w:t xml:space="preserve">La présente convention collective de travail </w:t>
            </w:r>
            <w:r w:rsidR="006B150A">
              <w:rPr>
                <w:color w:val="00B050"/>
                <w:szCs w:val="24"/>
                <w:lang w:val="fr-BE"/>
              </w:rPr>
              <w:t>(</w:t>
            </w:r>
            <w:r w:rsidR="001406C9">
              <w:rPr>
                <w:color w:val="00B050"/>
                <w:szCs w:val="24"/>
                <w:lang w:val="fr-BE"/>
              </w:rPr>
              <w:t>remplace</w:t>
            </w:r>
            <w:r w:rsidR="006B150A">
              <w:rPr>
                <w:color w:val="00B050"/>
                <w:szCs w:val="24"/>
                <w:lang w:val="fr-BE"/>
              </w:rPr>
              <w:t>)  (</w:t>
            </w:r>
            <w:r w:rsidR="001406C9">
              <w:rPr>
                <w:color w:val="00B050"/>
                <w:szCs w:val="24"/>
                <w:lang w:val="fr-BE"/>
              </w:rPr>
              <w:t>modifie</w:t>
            </w:r>
            <w:r w:rsidR="006B150A">
              <w:rPr>
                <w:color w:val="00B050"/>
                <w:szCs w:val="24"/>
                <w:lang w:val="fr-BE"/>
              </w:rPr>
              <w:t>)  (</w:t>
            </w:r>
            <w:r w:rsidR="001406C9">
              <w:rPr>
                <w:color w:val="00B050"/>
                <w:szCs w:val="24"/>
                <w:lang w:val="fr-BE"/>
              </w:rPr>
              <w:t>proroge</w:t>
            </w:r>
            <w:r w:rsidR="006B150A">
              <w:rPr>
                <w:color w:val="00B050"/>
                <w:szCs w:val="24"/>
                <w:lang w:val="fr-BE"/>
              </w:rPr>
              <w:t>)</w:t>
            </w:r>
            <w:r w:rsidR="001406C9" w:rsidRPr="001406C9">
              <w:rPr>
                <w:color w:val="00B050"/>
                <w:szCs w:val="24"/>
                <w:lang w:val="fr-BE"/>
              </w:rPr>
              <w:t xml:space="preserve">  </w:t>
            </w:r>
            <w:r w:rsidRPr="00A43766">
              <w:rPr>
                <w:szCs w:val="24"/>
                <w:lang w:val="fr-BE"/>
              </w:rPr>
              <w:t xml:space="preserve">les dispositions de la convention du </w:t>
            </w:r>
            <w:r w:rsidRPr="001406C9">
              <w:rPr>
                <w:color w:val="00B050"/>
                <w:szCs w:val="24"/>
                <w:lang w:val="fr-BE"/>
              </w:rPr>
              <w:t>[date]</w:t>
            </w:r>
            <w:r w:rsidRPr="00A43766">
              <w:rPr>
                <w:szCs w:val="24"/>
                <w:lang w:val="fr-BE"/>
              </w:rPr>
              <w:t xml:space="preserve">, conclue au sein de la </w:t>
            </w:r>
            <w:r w:rsidRPr="00A43766">
              <w:rPr>
                <w:color w:val="00B050"/>
                <w:szCs w:val="24"/>
                <w:lang w:val="fr-BE"/>
              </w:rPr>
              <w:t>[commission paritaire]</w:t>
            </w:r>
            <w:r w:rsidRPr="00A43766">
              <w:rPr>
                <w:szCs w:val="24"/>
                <w:lang w:val="fr-BE"/>
              </w:rPr>
              <w:t xml:space="preserve">, relative </w:t>
            </w:r>
            <w:r w:rsidRPr="00A43766">
              <w:rPr>
                <w:color w:val="00B050"/>
                <w:szCs w:val="24"/>
                <w:lang w:val="fr-BE"/>
              </w:rPr>
              <w:t xml:space="preserve">[intitulé], </w:t>
            </w:r>
            <w:r w:rsidRPr="00A43766">
              <w:rPr>
                <w:szCs w:val="24"/>
                <w:lang w:val="fr-BE"/>
              </w:rPr>
              <w:t xml:space="preserve">enregistrée sous le numéro </w:t>
            </w:r>
            <w:r w:rsidRPr="00A43766">
              <w:rPr>
                <w:color w:val="00B050"/>
                <w:szCs w:val="24"/>
                <w:lang w:val="fr-BE"/>
              </w:rPr>
              <w:t>[numéro d’enregistrement]</w:t>
            </w:r>
            <w:r w:rsidRPr="00A43766">
              <w:rPr>
                <w:szCs w:val="24"/>
                <w:lang w:val="fr-BE"/>
              </w:rPr>
              <w:t xml:space="preserve">, </w:t>
            </w:r>
            <w:r w:rsidRPr="00A43766">
              <w:rPr>
                <w:color w:val="00B050"/>
                <w:szCs w:val="24"/>
                <w:lang w:val="fr-BE"/>
              </w:rPr>
              <w:t xml:space="preserve">(éventuellement) </w:t>
            </w:r>
            <w:r w:rsidRPr="00A43766">
              <w:rPr>
                <w:szCs w:val="24"/>
                <w:lang w:val="fr-BE"/>
              </w:rPr>
              <w:t xml:space="preserve">rendue obligatoire </w:t>
            </w:r>
            <w:r w:rsidRPr="00A43766">
              <w:rPr>
                <w:color w:val="00B050"/>
                <w:szCs w:val="24"/>
                <w:lang w:val="fr-BE"/>
              </w:rPr>
              <w:t>[date AR]</w:t>
            </w:r>
            <w:r w:rsidRPr="00A43766">
              <w:rPr>
                <w:szCs w:val="24"/>
                <w:lang w:val="fr-BE"/>
              </w:rPr>
              <w:t xml:space="preserve">, publié au Moniteur belge du </w:t>
            </w:r>
            <w:r w:rsidRPr="00A43766">
              <w:rPr>
                <w:color w:val="00B050"/>
                <w:szCs w:val="24"/>
                <w:lang w:val="fr-BE"/>
              </w:rPr>
              <w:t>[date Mb].</w:t>
            </w:r>
          </w:p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DC741E" w:rsidRDefault="0020682F" w:rsidP="0020682F">
            <w:pPr>
              <w:rPr>
                <w:lang w:val="nl-BE"/>
              </w:rPr>
            </w:pPr>
            <w:r w:rsidRPr="004F61E9">
              <w:rPr>
                <w:color w:val="00B050"/>
                <w:szCs w:val="24"/>
                <w:u w:val="single"/>
                <w:lang w:val="nl-BE"/>
              </w:rPr>
              <w:t>(eventueel)</w:t>
            </w:r>
            <w:r w:rsidRPr="00DC741E">
              <w:rPr>
                <w:color w:val="00B050"/>
                <w:szCs w:val="24"/>
                <w:lang w:val="nl-BE"/>
              </w:rPr>
              <w:t xml:space="preserve"> </w:t>
            </w:r>
            <w:r w:rsidRPr="00DC741E">
              <w:rPr>
                <w:szCs w:val="24"/>
                <w:lang w:val="nl-BE"/>
              </w:rPr>
              <w:t xml:space="preserve">Deze collectieve arbeidsovereenkomst heeft </w:t>
            </w:r>
            <w:r w:rsidRPr="00DC741E">
              <w:rPr>
                <w:color w:val="00B050"/>
                <w:szCs w:val="24"/>
                <w:lang w:val="nl-BE"/>
              </w:rPr>
              <w:t xml:space="preserve">(eventueel dezelfde datum van in werking treden) </w:t>
            </w:r>
            <w:r w:rsidRPr="00DC741E">
              <w:rPr>
                <w:szCs w:val="24"/>
                <w:lang w:val="nl-BE"/>
              </w:rPr>
              <w:t>dezelfde geldigheidsduur en dezelfde opzeggingsmodaliteiten en -termijnen als de collectieve arbeidsovereenkomst die zij wijzigt.</w:t>
            </w:r>
          </w:p>
          <w:p w:rsidR="0020682F" w:rsidRPr="0020682F" w:rsidRDefault="0020682F" w:rsidP="0020682F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Pr="00DC741E" w:rsidRDefault="0020682F" w:rsidP="0020682F">
            <w:pPr>
              <w:ind w:left="283"/>
              <w:rPr>
                <w:lang w:val="fr-BE"/>
              </w:rPr>
            </w:pPr>
            <w:r w:rsidRPr="004F61E9">
              <w:rPr>
                <w:color w:val="00B050"/>
                <w:szCs w:val="24"/>
                <w:u w:val="single"/>
                <w:lang w:val="fr-BE"/>
              </w:rPr>
              <w:t>(éventuellement)</w:t>
            </w:r>
            <w:r w:rsidRPr="00A43766">
              <w:rPr>
                <w:color w:val="00B050"/>
                <w:szCs w:val="24"/>
                <w:lang w:val="fr-BE"/>
              </w:rPr>
              <w:t xml:space="preserve">  </w:t>
            </w:r>
            <w:r w:rsidRPr="00A43766">
              <w:rPr>
                <w:szCs w:val="24"/>
                <w:lang w:val="fr-BE"/>
              </w:rPr>
              <w:t xml:space="preserve">La présente convention collective de travail </w:t>
            </w:r>
            <w:r w:rsidRPr="00A43766">
              <w:rPr>
                <w:color w:val="00B050"/>
                <w:szCs w:val="24"/>
                <w:lang w:val="fr-BE"/>
              </w:rPr>
              <w:t>(éventuellement a la même date d’entrée en vigueur)</w:t>
            </w:r>
            <w:r w:rsidRPr="00A43766">
              <w:rPr>
                <w:szCs w:val="24"/>
                <w:lang w:val="fr-BE"/>
              </w:rPr>
              <w:t>, la même durée de validité et les mêmes modalités et délais de dénonciation que la convention collective de travail qu’elle modifie.</w:t>
            </w:r>
          </w:p>
          <w:p w:rsidR="0020682F" w:rsidRPr="0020682F" w:rsidRDefault="0020682F" w:rsidP="0020682F">
            <w:pPr>
              <w:ind w:left="28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DC741E" w:rsidRDefault="0020682F" w:rsidP="0020682F">
            <w:pPr>
              <w:rPr>
                <w:color w:val="00B050"/>
                <w:szCs w:val="24"/>
                <w:lang w:val="nl-BE"/>
              </w:rPr>
            </w:pPr>
            <w:r w:rsidRPr="00DC741E">
              <w:rPr>
                <w:color w:val="00B050"/>
                <w:szCs w:val="24"/>
                <w:lang w:val="nl-BE"/>
              </w:rPr>
              <w:t>[…] = in te vullen</w:t>
            </w:r>
          </w:p>
          <w:p w:rsidR="0020682F" w:rsidRPr="00DC741E" w:rsidRDefault="0020682F" w:rsidP="0020682F">
            <w:pPr>
              <w:rPr>
                <w:color w:val="00B050"/>
                <w:szCs w:val="24"/>
                <w:lang w:val="nl-BE"/>
              </w:rPr>
            </w:pPr>
            <w:r w:rsidRPr="00DC741E">
              <w:rPr>
                <w:color w:val="00B050"/>
                <w:szCs w:val="24"/>
                <w:lang w:val="nl-BE"/>
              </w:rPr>
              <w:t>(…) = mogelijke opties of commentaar</w:t>
            </w:r>
          </w:p>
          <w:p w:rsidR="0020682F" w:rsidRPr="0020682F" w:rsidRDefault="0020682F" w:rsidP="0020682F">
            <w:pPr>
              <w:rPr>
                <w:lang w:val="nl-BE"/>
              </w:rPr>
            </w:pPr>
          </w:p>
        </w:tc>
        <w:tc>
          <w:tcPr>
            <w:tcW w:w="5406" w:type="dxa"/>
          </w:tcPr>
          <w:p w:rsidR="0020682F" w:rsidRPr="00A43766" w:rsidRDefault="0020682F" w:rsidP="0020682F">
            <w:pPr>
              <w:ind w:left="283"/>
              <w:rPr>
                <w:color w:val="00B050"/>
                <w:szCs w:val="24"/>
                <w:lang w:val="fr-BE"/>
              </w:rPr>
            </w:pPr>
            <w:r w:rsidRPr="00A43766">
              <w:rPr>
                <w:color w:val="00B050"/>
                <w:szCs w:val="24"/>
                <w:lang w:val="fr-BE"/>
              </w:rPr>
              <w:t>[…] = à remplir</w:t>
            </w:r>
          </w:p>
          <w:p w:rsidR="0020682F" w:rsidRPr="00A43766" w:rsidRDefault="0020682F" w:rsidP="0020682F">
            <w:pPr>
              <w:ind w:left="283"/>
              <w:rPr>
                <w:color w:val="00B050"/>
                <w:szCs w:val="24"/>
                <w:lang w:val="fr-BE"/>
              </w:rPr>
            </w:pPr>
            <w:r w:rsidRPr="00A43766">
              <w:rPr>
                <w:color w:val="00B050"/>
                <w:szCs w:val="24"/>
                <w:lang w:val="fr-BE"/>
              </w:rPr>
              <w:t>(…) = options possibles ou commentaire</w:t>
            </w:r>
          </w:p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20682F" w:rsidRDefault="0020682F" w:rsidP="0020682F">
            <w:pPr>
              <w:rPr>
                <w:lang w:val="fr-BE"/>
              </w:rPr>
            </w:pPr>
          </w:p>
        </w:tc>
        <w:tc>
          <w:tcPr>
            <w:tcW w:w="5406" w:type="dxa"/>
          </w:tcPr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20682F" w:rsidRDefault="0020682F" w:rsidP="0020682F">
            <w:pPr>
              <w:rPr>
                <w:lang w:val="fr-BE"/>
              </w:rPr>
            </w:pPr>
          </w:p>
        </w:tc>
        <w:tc>
          <w:tcPr>
            <w:tcW w:w="5406" w:type="dxa"/>
          </w:tcPr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20682F" w:rsidRDefault="0020682F" w:rsidP="0020682F">
            <w:pPr>
              <w:rPr>
                <w:lang w:val="fr-BE"/>
              </w:rPr>
            </w:pPr>
          </w:p>
        </w:tc>
        <w:tc>
          <w:tcPr>
            <w:tcW w:w="5406" w:type="dxa"/>
          </w:tcPr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20682F" w:rsidRDefault="0020682F" w:rsidP="0020682F">
            <w:pPr>
              <w:rPr>
                <w:lang w:val="fr-BE"/>
              </w:rPr>
            </w:pPr>
          </w:p>
        </w:tc>
        <w:tc>
          <w:tcPr>
            <w:tcW w:w="5406" w:type="dxa"/>
          </w:tcPr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  <w:tr w:rsidR="0020682F" w:rsidRPr="0020682F" w:rsidTr="007C15BB">
        <w:trPr>
          <w:cantSplit/>
          <w:trHeight w:val="585"/>
        </w:trPr>
        <w:tc>
          <w:tcPr>
            <w:tcW w:w="5406" w:type="dxa"/>
          </w:tcPr>
          <w:p w:rsidR="0020682F" w:rsidRPr="0020682F" w:rsidRDefault="0020682F" w:rsidP="0020682F">
            <w:pPr>
              <w:rPr>
                <w:lang w:val="fr-BE"/>
              </w:rPr>
            </w:pPr>
          </w:p>
        </w:tc>
        <w:tc>
          <w:tcPr>
            <w:tcW w:w="5406" w:type="dxa"/>
          </w:tcPr>
          <w:p w:rsidR="0020682F" w:rsidRPr="0020682F" w:rsidRDefault="0020682F" w:rsidP="007C15BB">
            <w:pPr>
              <w:pStyle w:val="Plattetekstinspringen3"/>
              <w:rPr>
                <w:lang w:val="fr-BE"/>
              </w:rPr>
            </w:pPr>
          </w:p>
        </w:tc>
      </w:tr>
    </w:tbl>
    <w:p w:rsidR="00E45C39" w:rsidRPr="0020682F" w:rsidRDefault="00E45C39">
      <w:pPr>
        <w:rPr>
          <w:lang w:val="fr-BE"/>
        </w:rPr>
      </w:pPr>
    </w:p>
    <w:sectPr w:rsidR="00E45C39" w:rsidRPr="0020682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F39" w:rsidRDefault="00311F39">
      <w:r>
        <w:separator/>
      </w:r>
    </w:p>
  </w:endnote>
  <w:endnote w:type="continuationSeparator" w:id="0">
    <w:p w:rsidR="00311F39" w:rsidRDefault="0031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01" w:rsidRDefault="001406C9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50F01" w:rsidRDefault="00311F39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01" w:rsidRDefault="00311F39">
    <w:pPr>
      <w:pStyle w:val="Voettekst"/>
      <w:framePr w:wrap="around" w:vAnchor="text" w:hAnchor="margin" w:y="1"/>
      <w:rPr>
        <w:rStyle w:val="Paginanummer"/>
      </w:rPr>
    </w:pPr>
  </w:p>
  <w:p w:rsidR="00250F01" w:rsidRDefault="00311F3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F39" w:rsidRDefault="00311F39">
      <w:r>
        <w:separator/>
      </w:r>
    </w:p>
  </w:footnote>
  <w:footnote w:type="continuationSeparator" w:id="0">
    <w:p w:rsidR="00311F39" w:rsidRDefault="0031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01" w:rsidRDefault="001406C9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50F01" w:rsidRDefault="00311F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01" w:rsidRDefault="001406C9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1790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250F01" w:rsidRDefault="00311F3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82F"/>
    <w:rsid w:val="001406C9"/>
    <w:rsid w:val="0020682F"/>
    <w:rsid w:val="00311F39"/>
    <w:rsid w:val="00447BAD"/>
    <w:rsid w:val="004F61E9"/>
    <w:rsid w:val="006B150A"/>
    <w:rsid w:val="00817906"/>
    <w:rsid w:val="00B16BEB"/>
    <w:rsid w:val="00D147FE"/>
    <w:rsid w:val="00E4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BB5DB-C485-4EE1-BF39-9283BE42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6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2068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20682F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Paginanummer">
    <w:name w:val="page number"/>
    <w:basedOn w:val="Standaardalinea-lettertype"/>
    <w:semiHidden/>
    <w:rsid w:val="0020682F"/>
  </w:style>
  <w:style w:type="paragraph" w:styleId="Koptekst">
    <w:name w:val="header"/>
    <w:basedOn w:val="Standaard"/>
    <w:link w:val="KoptekstChar"/>
    <w:semiHidden/>
    <w:rsid w:val="002068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20682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lattetekstinspringen3">
    <w:name w:val="Body Text Indent 3"/>
    <w:basedOn w:val="Standaard"/>
    <w:link w:val="Plattetekstinspringen3Char"/>
    <w:semiHidden/>
    <w:rsid w:val="0020682F"/>
    <w:pPr>
      <w:ind w:left="283"/>
    </w:p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20682F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VANSINTJAN Maarten</dc:creator>
  <cp:lastModifiedBy>Susan Haeve (FOD Werkgelegenheid – SPF Emploi)</cp:lastModifiedBy>
  <cp:revision>2</cp:revision>
  <dcterms:created xsi:type="dcterms:W3CDTF">2019-04-29T09:07:00Z</dcterms:created>
  <dcterms:modified xsi:type="dcterms:W3CDTF">2019-04-29T09:07:00Z</dcterms:modified>
</cp:coreProperties>
</file>