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1"/>
        <w:tblpPr w:leftFromText="141" w:rightFromText="141" w:vertAnchor="page" w:horzAnchor="margin" w:tblpXSpec="center" w:tblpY="1753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4397"/>
        <w:gridCol w:w="1452"/>
        <w:gridCol w:w="2519"/>
        <w:gridCol w:w="1843"/>
        <w:gridCol w:w="1843"/>
      </w:tblGrid>
      <w:tr w:rsidR="001B4B6B" w:rsidRPr="00066B65" w:rsidTr="001B4B6B">
        <w:trPr>
          <w:trHeight w:val="481"/>
        </w:trPr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B4B6B" w:rsidRPr="00066B65" w:rsidRDefault="001B4B6B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Intitulé de l'action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B4B6B" w:rsidRPr="00066B65" w:rsidRDefault="001B4B6B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Objectifs poursuivis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B4B6B" w:rsidRPr="00066B65" w:rsidRDefault="001B4B6B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Collaboration(s) avec… (d’autres organisations)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B4B6B" w:rsidRPr="00066B65" w:rsidRDefault="001B4B6B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Groupe cible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B4B6B" w:rsidRPr="00066B65" w:rsidRDefault="001B4B6B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Nombre de participants envisagé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B4B6B" w:rsidRPr="00066B65" w:rsidRDefault="001B4B6B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Moyens du projet supplémentaire </w:t>
            </w:r>
          </w:p>
        </w:tc>
      </w:tr>
      <w:tr w:rsidR="001B4B6B" w:rsidRPr="00066B65" w:rsidTr="001B4B6B">
        <w:trPr>
          <w:trHeight w:val="509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</w:p>
        </w:tc>
      </w:tr>
      <w:tr w:rsidR="001B4B6B" w:rsidRPr="00066B65" w:rsidTr="001B4B6B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Promotion du secteur et de ses métiers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Faire connaître le secteur et ses métiers auprès des jeunes et des accompagnateurs de jeunes pour les familiariser avec l’industrie textile et les motiver à poser leur candidature pour un emploi dans l’industrie textile.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- Architectes des lieux de travail 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FFI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VDAB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Entreprises textiles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Jeunes de moins de 26 ans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Accompagnateurs de jeunes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150.000 jeunes de moins de 26 ans via des campagnes sur les médias sociaux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20 000 visiteurs uniques sur les sites web www.wildvantextiel.be – www.dinguedetextile.be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318</w:t>
            </w:r>
            <w:r>
              <w:rPr>
                <w:sz w:val="20"/>
                <w:lang w:val="fr-BE"/>
              </w:rPr>
              <w:t>.</w:t>
            </w:r>
            <w:r w:rsidRPr="00066B65">
              <w:rPr>
                <w:sz w:val="20"/>
                <w:lang w:val="fr-BE"/>
              </w:rPr>
              <w:t>853</w:t>
            </w:r>
            <w:r>
              <w:rPr>
                <w:sz w:val="20"/>
                <w:lang w:val="fr-BE"/>
              </w:rPr>
              <w:t>,</w:t>
            </w:r>
            <w:bookmarkStart w:id="0" w:name="_GoBack"/>
            <w:bookmarkEnd w:id="0"/>
            <w:r w:rsidRPr="00066B65">
              <w:rPr>
                <w:sz w:val="20"/>
                <w:lang w:val="fr-BE"/>
              </w:rPr>
              <w:t xml:space="preserve">58 € </w:t>
            </w:r>
          </w:p>
        </w:tc>
      </w:tr>
      <w:tr w:rsidR="001B4B6B" w:rsidRPr="00066B65" w:rsidTr="001B4B6B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Bienvenue à bord !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Diffuser des offres d’emploi bien claires et qui interpellent les jeunes, leur transmettre de l’enthousiasme dès le début et les accompagner professionnellement afin de créer une relation à long terme durable et positive avec l’environnement de travail.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- Architectes des lieux de travail 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FFI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VDAB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Entreprises textiles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jeunes demandeurs d'emploi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- jeunes dans un système de formation en alternance 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- jeunes qui suivent un enseignement de plein exercice, à l'exception de formations menant au </w:t>
            </w:r>
            <w:r w:rsidRPr="00066B65">
              <w:rPr>
                <w:sz w:val="20"/>
                <w:lang w:val="fr-BE"/>
              </w:rPr>
              <w:lastRenderedPageBreak/>
              <w:t>grade de bachelier et de master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jeunes en stage de transition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entreprises textiles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lastRenderedPageBreak/>
              <w:t>- jeunes demandeurs d'emploi: 100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jeunes dans un système de formation en alternance : 4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- jeunes qui suivent une formation </w:t>
            </w:r>
            <w:r w:rsidRPr="00066B65">
              <w:rPr>
                <w:sz w:val="20"/>
                <w:lang w:val="fr-BE"/>
              </w:rPr>
              <w:lastRenderedPageBreak/>
              <w:t>d’enseignement de plein exercice: 6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jeunes en stage de transition: 4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entreprises textiles: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lastRenderedPageBreak/>
              <w:t>96</w:t>
            </w:r>
            <w:r>
              <w:rPr>
                <w:sz w:val="20"/>
                <w:lang w:val="fr-BE"/>
              </w:rPr>
              <w:t>.</w:t>
            </w:r>
            <w:r w:rsidRPr="00066B65">
              <w:rPr>
                <w:sz w:val="20"/>
                <w:lang w:val="fr-BE"/>
              </w:rPr>
              <w:t>656,00 €</w:t>
            </w:r>
          </w:p>
        </w:tc>
      </w:tr>
      <w:tr w:rsidR="001B4B6B" w:rsidRPr="00066B65" w:rsidTr="00611A13">
        <w:trPr>
          <w:trHeight w:val="707"/>
        </w:trPr>
        <w:tc>
          <w:tcPr>
            <w:tcW w:w="107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jc w:val="right"/>
              <w:rPr>
                <w:sz w:val="28"/>
                <w:szCs w:val="30"/>
                <w:lang w:val="fr-BE"/>
              </w:rPr>
            </w:pPr>
            <w:r w:rsidRPr="00066B65">
              <w:rPr>
                <w:sz w:val="28"/>
                <w:szCs w:val="30"/>
                <w:lang w:val="fr-BE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170</w:t>
            </w:r>
            <w:r>
              <w:rPr>
                <w:sz w:val="20"/>
                <w:lang w:val="fr-BE"/>
              </w:rPr>
              <w:t>.</w:t>
            </w:r>
            <w:r w:rsidRPr="00066B65">
              <w:rPr>
                <w:sz w:val="20"/>
                <w:lang w:val="fr-BE"/>
              </w:rPr>
              <w:t>024 jeunes</w:t>
            </w:r>
          </w:p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25 entreprises textiles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B" w:rsidRPr="00066B65" w:rsidRDefault="001B4B6B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415.815,58 € </w:t>
            </w:r>
          </w:p>
        </w:tc>
      </w:tr>
    </w:tbl>
    <w:p w:rsidR="008816EA" w:rsidRDefault="008816EA"/>
    <w:sectPr w:rsidR="008816EA" w:rsidSect="008816E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EA" w:rsidRDefault="008816EA" w:rsidP="008816EA">
      <w:pPr>
        <w:spacing w:after="0" w:line="240" w:lineRule="auto"/>
      </w:pPr>
      <w:r>
        <w:separator/>
      </w:r>
    </w:p>
  </w:endnote>
  <w:endnote w:type="continuationSeparator" w:id="0">
    <w:p w:rsidR="008816EA" w:rsidRDefault="008816EA" w:rsidP="0088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EA" w:rsidRDefault="008816EA" w:rsidP="008816EA">
      <w:pPr>
        <w:spacing w:after="0" w:line="240" w:lineRule="auto"/>
      </w:pPr>
      <w:r>
        <w:separator/>
      </w:r>
    </w:p>
  </w:footnote>
  <w:footnote w:type="continuationSeparator" w:id="0">
    <w:p w:rsidR="008816EA" w:rsidRDefault="008816EA" w:rsidP="0088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EA" w:rsidRPr="008C6726" w:rsidRDefault="008816EA" w:rsidP="008816EA">
    <w:pPr>
      <w:rPr>
        <w:sz w:val="20"/>
        <w:u w:val="single"/>
        <w:lang w:val="fr-BE"/>
      </w:rPr>
    </w:pPr>
    <w:r w:rsidRPr="008C6726">
      <w:rPr>
        <w:sz w:val="20"/>
        <w:u w:val="single"/>
        <w:lang w:val="fr-BE"/>
      </w:rPr>
      <w:t>CP</w:t>
    </w:r>
    <w:r w:rsidR="001B4B6B">
      <w:rPr>
        <w:sz w:val="20"/>
        <w:u w:val="single"/>
        <w:lang w:val="fr-BE"/>
      </w:rPr>
      <w:t>120, CP214</w:t>
    </w:r>
    <w:r w:rsidRPr="008C6726">
      <w:rPr>
        <w:sz w:val="20"/>
        <w:u w:val="single"/>
        <w:lang w:val="fr-BE"/>
      </w:rPr>
      <w:t xml:space="preserve"> : Projet supplémentaire en faveur des jeunes </w:t>
    </w:r>
    <w:r>
      <w:rPr>
        <w:sz w:val="20"/>
        <w:u w:val="single"/>
        <w:lang w:val="fr-BE"/>
      </w:rPr>
      <w:t>2020-2021</w:t>
    </w:r>
  </w:p>
  <w:p w:rsidR="008816EA" w:rsidRPr="008816EA" w:rsidRDefault="008816EA">
    <w:pPr>
      <w:pStyle w:val="Koptekst"/>
      <w:rPr>
        <w:lang w:val="fr-BE"/>
      </w:rPr>
    </w:pPr>
  </w:p>
  <w:p w:rsidR="008816EA" w:rsidRPr="008816EA" w:rsidRDefault="008816EA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9D3"/>
    <w:multiLevelType w:val="hybridMultilevel"/>
    <w:tmpl w:val="34EC89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6F80"/>
    <w:multiLevelType w:val="hybridMultilevel"/>
    <w:tmpl w:val="B0005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501"/>
    <w:multiLevelType w:val="hybridMultilevel"/>
    <w:tmpl w:val="0A48A5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87D"/>
    <w:multiLevelType w:val="hybridMultilevel"/>
    <w:tmpl w:val="D13216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B20"/>
    <w:multiLevelType w:val="hybridMultilevel"/>
    <w:tmpl w:val="E92013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E4D"/>
    <w:multiLevelType w:val="hybridMultilevel"/>
    <w:tmpl w:val="A7E6B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906"/>
    <w:multiLevelType w:val="hybridMultilevel"/>
    <w:tmpl w:val="FFC035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0BB3"/>
    <w:multiLevelType w:val="hybridMultilevel"/>
    <w:tmpl w:val="22D6C1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56ECF"/>
    <w:multiLevelType w:val="hybridMultilevel"/>
    <w:tmpl w:val="E92013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81B0F"/>
    <w:multiLevelType w:val="hybridMultilevel"/>
    <w:tmpl w:val="84E82F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71416"/>
    <w:multiLevelType w:val="hybridMultilevel"/>
    <w:tmpl w:val="92425A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D2E67"/>
    <w:multiLevelType w:val="hybridMultilevel"/>
    <w:tmpl w:val="4C142038"/>
    <w:lvl w:ilvl="0" w:tplc="F49A48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7767D"/>
    <w:multiLevelType w:val="hybridMultilevel"/>
    <w:tmpl w:val="F68856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790E1A"/>
    <w:multiLevelType w:val="hybridMultilevel"/>
    <w:tmpl w:val="E90048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4476C"/>
    <w:multiLevelType w:val="hybridMultilevel"/>
    <w:tmpl w:val="81FC1C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205E"/>
    <w:multiLevelType w:val="hybridMultilevel"/>
    <w:tmpl w:val="CC046F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45A4"/>
    <w:multiLevelType w:val="hybridMultilevel"/>
    <w:tmpl w:val="B2DA05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3"/>
  </w:num>
  <w:num w:numId="6">
    <w:abstractNumId w:val="11"/>
  </w:num>
  <w:num w:numId="7">
    <w:abstractNumId w:val="5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EA"/>
    <w:rsid w:val="00151439"/>
    <w:rsid w:val="001B4B6B"/>
    <w:rsid w:val="008816EA"/>
    <w:rsid w:val="00A6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794B"/>
  <w15:chartTrackingRefBased/>
  <w15:docId w15:val="{FD200352-3859-4F20-BED5-92A502B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16EA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16EA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6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6EA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8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6EA"/>
    <w:rPr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1B4B6B"/>
    <w:pPr>
      <w:spacing w:after="0" w:line="240" w:lineRule="auto"/>
    </w:pPr>
    <w:rPr>
      <w:rFonts w:ascii="Calibri" w:eastAsia="Calibri" w:hAnsi="Calibri" w:cs="Times New Roman"/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SCHEERLINCK</dc:creator>
  <cp:keywords/>
  <dc:description/>
  <cp:lastModifiedBy>Frederik Scheerlinck (FOD Werkgelegenheid - SPF Emploi)</cp:lastModifiedBy>
  <cp:revision>4</cp:revision>
  <dcterms:created xsi:type="dcterms:W3CDTF">2020-02-28T15:55:00Z</dcterms:created>
  <dcterms:modified xsi:type="dcterms:W3CDTF">2020-02-28T15:57:00Z</dcterms:modified>
</cp:coreProperties>
</file>