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D3D6F" w14:textId="77777777" w:rsidR="008D7638" w:rsidRDefault="008D7638" w:rsidP="00392178">
      <w:pPr>
        <w:spacing w:after="0" w:line="240" w:lineRule="atLeast"/>
        <w:ind w:left="709"/>
        <w:jc w:val="both"/>
        <w:rPr>
          <w:rFonts w:ascii="Arial" w:eastAsia="Times New Roman" w:hAnsi="Arial" w:cs="Arial"/>
          <w:lang w:val="fr-BE" w:eastAsia="en-GB"/>
        </w:rPr>
      </w:pPr>
    </w:p>
    <w:p w14:paraId="793AA05D" w14:textId="1C91BF96" w:rsidR="00392178" w:rsidRPr="000319B1" w:rsidRDefault="00392178" w:rsidP="008D7638">
      <w:pPr>
        <w:spacing w:after="0" w:line="240" w:lineRule="atLeast"/>
        <w:jc w:val="both"/>
        <w:rPr>
          <w:rFonts w:asciiTheme="minorHAnsi" w:eastAsia="Times New Roman" w:hAnsiTheme="minorHAnsi" w:cstheme="minorHAnsi"/>
          <w:sz w:val="24"/>
          <w:szCs w:val="24"/>
          <w:lang w:val="nl-BE" w:eastAsia="en-GB"/>
        </w:rPr>
      </w:pPr>
      <w:r w:rsidRPr="00113AF2">
        <w:rPr>
          <w:rFonts w:asciiTheme="minorHAnsi" w:eastAsia="Times New Roman" w:hAnsiTheme="minorHAnsi" w:cstheme="minorHAnsi"/>
          <w:sz w:val="24"/>
          <w:szCs w:val="24"/>
          <w:lang w:val="nl" w:eastAsia="en-GB"/>
        </w:rPr>
        <w:t xml:space="preserve">Een werkgever kan een beroep doen op een </w:t>
      </w:r>
      <w:r w:rsidRPr="00113AF2">
        <w:rPr>
          <w:rFonts w:asciiTheme="minorHAnsi" w:eastAsia="Times New Roman" w:hAnsiTheme="minorHAnsi" w:cstheme="minorHAnsi"/>
          <w:b/>
          <w:sz w:val="24"/>
          <w:szCs w:val="24"/>
          <w:lang w:val="nl" w:eastAsia="en-GB"/>
        </w:rPr>
        <w:t>erkend sociaal sec</w:t>
      </w:r>
      <w:r w:rsidR="00E7755C">
        <w:rPr>
          <w:rFonts w:asciiTheme="minorHAnsi" w:eastAsia="Times New Roman" w:hAnsiTheme="minorHAnsi" w:cstheme="minorHAnsi"/>
          <w:b/>
          <w:sz w:val="24"/>
          <w:szCs w:val="24"/>
          <w:lang w:val="nl" w:eastAsia="en-GB"/>
        </w:rPr>
        <w:t>r</w:t>
      </w:r>
      <w:bookmarkStart w:id="0" w:name="_GoBack"/>
      <w:bookmarkEnd w:id="0"/>
      <w:r w:rsidRPr="00113AF2">
        <w:rPr>
          <w:rFonts w:asciiTheme="minorHAnsi" w:eastAsia="Times New Roman" w:hAnsiTheme="minorHAnsi" w:cstheme="minorHAnsi"/>
          <w:b/>
          <w:sz w:val="24"/>
          <w:szCs w:val="24"/>
          <w:lang w:val="nl" w:eastAsia="en-GB"/>
        </w:rPr>
        <w:t>etariaat</w:t>
      </w:r>
      <w:r w:rsidRPr="00113AF2">
        <w:rPr>
          <w:rFonts w:asciiTheme="minorHAnsi" w:eastAsia="Times New Roman" w:hAnsiTheme="minorHAnsi" w:cstheme="minorHAnsi"/>
          <w:sz w:val="24"/>
          <w:szCs w:val="24"/>
          <w:lang w:val="nl" w:eastAsia="en-GB"/>
        </w:rPr>
        <w:t xml:space="preserve"> of een</w:t>
      </w:r>
      <w:r w:rsidR="000319B1">
        <w:rPr>
          <w:rFonts w:asciiTheme="minorHAnsi" w:eastAsia="Times New Roman" w:hAnsiTheme="minorHAnsi" w:cstheme="minorHAnsi"/>
          <w:sz w:val="24"/>
          <w:szCs w:val="24"/>
          <w:lang w:val="nl" w:eastAsia="en-GB"/>
        </w:rPr>
        <w:t xml:space="preserve"> </w:t>
      </w:r>
      <w:r w:rsidRPr="00113AF2">
        <w:rPr>
          <w:rFonts w:asciiTheme="minorHAnsi" w:eastAsia="Times New Roman" w:hAnsiTheme="minorHAnsi" w:cstheme="minorHAnsi"/>
          <w:b/>
          <w:sz w:val="24"/>
          <w:szCs w:val="24"/>
          <w:lang w:val="nl" w:eastAsia="en-GB"/>
        </w:rPr>
        <w:t>verlener van sociale diensten</w:t>
      </w:r>
      <w:r w:rsidRPr="00113AF2">
        <w:rPr>
          <w:rFonts w:asciiTheme="minorHAnsi" w:eastAsia="Times New Roman" w:hAnsiTheme="minorHAnsi" w:cstheme="minorHAnsi"/>
          <w:sz w:val="24"/>
          <w:szCs w:val="24"/>
          <w:lang w:val="nl" w:eastAsia="en-GB"/>
        </w:rPr>
        <w:t xml:space="preserve"> voor de uitvoering van zijn sociale verplichtingen, waaronder die tegenover de Rijksdienst voor Sociale Zekerheid (RSZ)</w:t>
      </w:r>
    </w:p>
    <w:p w14:paraId="59271635" w14:textId="77777777" w:rsidR="00392178" w:rsidRPr="000319B1" w:rsidRDefault="00392178" w:rsidP="008D7638">
      <w:pPr>
        <w:spacing w:after="0" w:line="240" w:lineRule="atLeast"/>
        <w:jc w:val="both"/>
        <w:rPr>
          <w:rFonts w:asciiTheme="minorHAnsi" w:eastAsia="Times New Roman" w:hAnsiTheme="minorHAnsi" w:cstheme="minorHAnsi"/>
          <w:i/>
          <w:sz w:val="24"/>
          <w:szCs w:val="24"/>
          <w:lang w:val="nl-BE" w:eastAsia="en-GB"/>
        </w:rPr>
      </w:pPr>
    </w:p>
    <w:p w14:paraId="4B8BC3FF" w14:textId="77777777" w:rsidR="008D7638" w:rsidRPr="000319B1" w:rsidRDefault="008D7638" w:rsidP="008D7638">
      <w:pPr>
        <w:spacing w:after="0" w:line="240" w:lineRule="atLeast"/>
        <w:jc w:val="both"/>
        <w:rPr>
          <w:rFonts w:asciiTheme="minorHAnsi" w:eastAsia="Times New Roman" w:hAnsiTheme="minorHAnsi" w:cstheme="minorHAnsi"/>
          <w:i/>
          <w:sz w:val="24"/>
          <w:szCs w:val="24"/>
          <w:lang w:val="nl-BE" w:eastAsia="en-GB"/>
        </w:rPr>
      </w:pPr>
      <w:r w:rsidRPr="00113AF2">
        <w:rPr>
          <w:rFonts w:asciiTheme="minorHAnsi" w:eastAsia="Times New Roman" w:hAnsiTheme="minorHAnsi" w:cstheme="minorHAnsi"/>
          <w:i/>
          <w:sz w:val="24"/>
          <w:szCs w:val="24"/>
          <w:lang w:val="nl" w:eastAsia="en-GB"/>
        </w:rPr>
        <w:t>Begrippen</w:t>
      </w:r>
    </w:p>
    <w:p w14:paraId="4BEAF82F" w14:textId="77777777" w:rsidR="008D7638" w:rsidRPr="000319B1" w:rsidRDefault="008D7638" w:rsidP="008D7638">
      <w:pPr>
        <w:spacing w:after="0" w:line="240" w:lineRule="atLeast"/>
        <w:jc w:val="both"/>
        <w:rPr>
          <w:rFonts w:asciiTheme="minorHAnsi" w:eastAsia="Times New Roman" w:hAnsiTheme="minorHAnsi" w:cstheme="minorHAnsi"/>
          <w:sz w:val="24"/>
          <w:szCs w:val="24"/>
          <w:lang w:val="nl-BE" w:eastAsia="en-GB"/>
        </w:rPr>
      </w:pPr>
    </w:p>
    <w:p w14:paraId="03859B49" w14:textId="577176F1" w:rsidR="00392178" w:rsidRPr="000319B1" w:rsidRDefault="00392178" w:rsidP="008D7638">
      <w:pPr>
        <w:spacing w:after="0" w:line="240" w:lineRule="atLeast"/>
        <w:jc w:val="both"/>
        <w:rPr>
          <w:rFonts w:asciiTheme="minorHAnsi" w:eastAsia="Times New Roman" w:hAnsiTheme="minorHAnsi" w:cstheme="minorHAnsi"/>
          <w:bCs/>
          <w:sz w:val="24"/>
          <w:szCs w:val="24"/>
          <w:highlight w:val="yellow"/>
          <w:lang w:val="nl-BE" w:eastAsia="en-GB"/>
        </w:rPr>
      </w:pPr>
      <w:r w:rsidRPr="00113AF2">
        <w:rPr>
          <w:rFonts w:asciiTheme="minorHAnsi" w:eastAsia="Times New Roman" w:hAnsiTheme="minorHAnsi" w:cstheme="minorHAnsi"/>
          <w:sz w:val="24"/>
          <w:szCs w:val="24"/>
          <w:lang w:val="nl" w:eastAsia="en-GB"/>
        </w:rPr>
        <w:t xml:space="preserve">Zowel de dienstverleners als de sociale secretariaten zijn gemachtigden van de werkgever die voor hem de verplichte formaliteiten vervullen tegenover sociale zekerheidsinstellingen. Zij moeten hem ook de noodzakelijke informatie geven zodat de werkgever zijn verplichtingen kan nakomen. </w:t>
      </w:r>
    </w:p>
    <w:p w14:paraId="36ECF2B0" w14:textId="77777777" w:rsidR="00BC6BFF" w:rsidRPr="000319B1" w:rsidRDefault="00BC6BFF" w:rsidP="008D7638">
      <w:pPr>
        <w:spacing w:after="0" w:line="240" w:lineRule="atLeast"/>
        <w:jc w:val="both"/>
        <w:rPr>
          <w:rFonts w:asciiTheme="minorHAnsi" w:eastAsia="Times New Roman" w:hAnsiTheme="minorHAnsi" w:cstheme="minorHAnsi"/>
          <w:bCs/>
          <w:sz w:val="24"/>
          <w:szCs w:val="24"/>
          <w:lang w:val="nl-BE" w:eastAsia="en-GB"/>
        </w:rPr>
      </w:pPr>
    </w:p>
    <w:p w14:paraId="37A2EE33" w14:textId="0CC99E25" w:rsidR="00392178" w:rsidRPr="000319B1" w:rsidRDefault="00392178" w:rsidP="008D7638">
      <w:pPr>
        <w:spacing w:after="0" w:line="240" w:lineRule="atLeast"/>
        <w:jc w:val="both"/>
        <w:rPr>
          <w:rFonts w:asciiTheme="minorHAnsi" w:eastAsia="Times New Roman" w:hAnsiTheme="minorHAnsi" w:cstheme="minorHAnsi"/>
          <w:bCs/>
          <w:sz w:val="24"/>
          <w:szCs w:val="24"/>
          <w:lang w:val="nl-BE" w:eastAsia="en-GB"/>
        </w:rPr>
      </w:pPr>
      <w:r w:rsidRPr="00113AF2">
        <w:rPr>
          <w:rFonts w:asciiTheme="minorHAnsi" w:eastAsia="Times New Roman" w:hAnsiTheme="minorHAnsi" w:cstheme="minorHAnsi"/>
          <w:bCs/>
          <w:sz w:val="24"/>
          <w:szCs w:val="24"/>
          <w:lang w:val="nl" w:eastAsia="en-GB"/>
        </w:rPr>
        <w:t>Het verschil tussen deze twee categorieën van interveniënten is het volgende: enkel de erkende sociale secretariaten kunnen de sociale bijdragen van de werkgevers innen die erbij zijn aangesloten om ze vervolgens te storten aan de instellingen die belast zijn met de inning van de sociale zekerheidsbijdragen (voornamelijk de RSZ)</w:t>
      </w:r>
      <w:r w:rsidR="00E96B2A">
        <w:rPr>
          <w:rFonts w:asciiTheme="minorHAnsi" w:eastAsia="Times New Roman" w:hAnsiTheme="minorHAnsi" w:cstheme="minorHAnsi"/>
          <w:bCs/>
          <w:sz w:val="24"/>
          <w:szCs w:val="24"/>
          <w:lang w:val="nl" w:eastAsia="en-GB"/>
        </w:rPr>
        <w:t>.</w:t>
      </w:r>
      <w:r w:rsidRPr="00113AF2">
        <w:rPr>
          <w:rFonts w:asciiTheme="minorHAnsi" w:eastAsia="Times New Roman" w:hAnsiTheme="minorHAnsi" w:cstheme="minorHAnsi"/>
          <w:bCs/>
          <w:sz w:val="24"/>
          <w:szCs w:val="24"/>
          <w:lang w:val="nl" w:eastAsia="en-GB"/>
        </w:rPr>
        <w:t xml:space="preserve"> De RSZ moet van dit mandaat op de hoogte worden gebracht door middel van een document ("volmacht")</w:t>
      </w:r>
      <w:r w:rsidR="00A6127E">
        <w:rPr>
          <w:rFonts w:asciiTheme="minorHAnsi" w:eastAsia="Times New Roman" w:hAnsiTheme="minorHAnsi" w:cstheme="minorHAnsi"/>
          <w:bCs/>
          <w:sz w:val="24"/>
          <w:szCs w:val="24"/>
          <w:lang w:val="nl" w:eastAsia="en-GB"/>
        </w:rPr>
        <w:t>.</w:t>
      </w:r>
    </w:p>
    <w:p w14:paraId="0098FA97" w14:textId="77777777" w:rsidR="008D7638" w:rsidRPr="000319B1" w:rsidRDefault="008D7638" w:rsidP="008D7638">
      <w:pPr>
        <w:spacing w:after="0" w:line="240" w:lineRule="atLeast"/>
        <w:jc w:val="both"/>
        <w:rPr>
          <w:rFonts w:asciiTheme="minorHAnsi" w:eastAsia="Times New Roman" w:hAnsiTheme="minorHAnsi" w:cstheme="minorHAnsi"/>
          <w:bCs/>
          <w:i/>
          <w:sz w:val="24"/>
          <w:szCs w:val="24"/>
          <w:lang w:val="nl-BE" w:eastAsia="en-GB"/>
        </w:rPr>
      </w:pPr>
    </w:p>
    <w:p w14:paraId="07D22117" w14:textId="77777777" w:rsidR="008D7638" w:rsidRPr="000319B1" w:rsidRDefault="008D7638" w:rsidP="008D7638">
      <w:pPr>
        <w:spacing w:after="0" w:line="240" w:lineRule="atLeast"/>
        <w:jc w:val="both"/>
        <w:rPr>
          <w:rFonts w:asciiTheme="minorHAnsi" w:eastAsia="Times New Roman" w:hAnsiTheme="minorHAnsi" w:cstheme="minorHAnsi"/>
          <w:bCs/>
          <w:i/>
          <w:sz w:val="24"/>
          <w:szCs w:val="24"/>
          <w:lang w:val="nl-BE" w:eastAsia="en-GB"/>
        </w:rPr>
      </w:pPr>
      <w:r w:rsidRPr="00113AF2">
        <w:rPr>
          <w:rFonts w:asciiTheme="minorHAnsi" w:eastAsia="Times New Roman" w:hAnsiTheme="minorHAnsi" w:cstheme="minorHAnsi"/>
          <w:bCs/>
          <w:i/>
          <w:sz w:val="24"/>
          <w:szCs w:val="24"/>
          <w:lang w:val="nl" w:eastAsia="en-GB"/>
        </w:rPr>
        <w:t>Privé-instellingen</w:t>
      </w:r>
    </w:p>
    <w:p w14:paraId="234C259B" w14:textId="77777777" w:rsidR="008D7638" w:rsidRPr="000319B1" w:rsidRDefault="008D7638" w:rsidP="008D7638">
      <w:pPr>
        <w:spacing w:after="0" w:line="240" w:lineRule="atLeast"/>
        <w:jc w:val="both"/>
        <w:rPr>
          <w:rFonts w:asciiTheme="minorHAnsi" w:eastAsia="Times New Roman" w:hAnsiTheme="minorHAnsi" w:cstheme="minorHAnsi"/>
          <w:bCs/>
          <w:sz w:val="24"/>
          <w:szCs w:val="24"/>
          <w:lang w:val="nl-BE" w:eastAsia="en-GB"/>
        </w:rPr>
      </w:pPr>
    </w:p>
    <w:p w14:paraId="3B4B7DC5" w14:textId="26B8E91C" w:rsidR="008D7638" w:rsidRPr="000319B1" w:rsidRDefault="008D7638" w:rsidP="008D7638">
      <w:pPr>
        <w:spacing w:after="0" w:line="240" w:lineRule="atLeast"/>
        <w:jc w:val="both"/>
        <w:rPr>
          <w:rFonts w:asciiTheme="minorHAnsi" w:eastAsia="Times New Roman" w:hAnsiTheme="minorHAnsi" w:cstheme="minorHAnsi"/>
          <w:bCs/>
          <w:sz w:val="24"/>
          <w:szCs w:val="24"/>
          <w:lang w:val="nl-BE" w:eastAsia="en-GB"/>
        </w:rPr>
      </w:pPr>
      <w:r w:rsidRPr="00113AF2">
        <w:rPr>
          <w:rFonts w:asciiTheme="minorHAnsi" w:eastAsia="Times New Roman" w:hAnsiTheme="minorHAnsi" w:cstheme="minorHAnsi"/>
          <w:bCs/>
          <w:sz w:val="24"/>
          <w:szCs w:val="24"/>
          <w:lang w:val="nl" w:eastAsia="en-GB"/>
        </w:rPr>
        <w:t xml:space="preserve">De verleners van sociale diensten en de erkende sociale secretariaten zijn allemaal privé-dienstverleners. Hun prestaties worden dus vergoed door de werkgever-cliënt. </w:t>
      </w:r>
    </w:p>
    <w:p w14:paraId="5A24B137" w14:textId="77777777" w:rsidR="00392178" w:rsidRPr="000319B1" w:rsidRDefault="00392178" w:rsidP="008D7638">
      <w:pPr>
        <w:spacing w:after="0" w:line="240" w:lineRule="atLeast"/>
        <w:jc w:val="both"/>
        <w:rPr>
          <w:rFonts w:asciiTheme="minorHAnsi" w:eastAsia="Times New Roman" w:hAnsiTheme="minorHAnsi" w:cstheme="minorHAnsi"/>
          <w:bCs/>
          <w:sz w:val="24"/>
          <w:szCs w:val="24"/>
          <w:lang w:val="nl-BE" w:eastAsia="en-GB"/>
        </w:rPr>
      </w:pPr>
    </w:p>
    <w:p w14:paraId="4CAF6771" w14:textId="77777777" w:rsidR="008D7638" w:rsidRPr="000319B1" w:rsidRDefault="008D7638" w:rsidP="008D7638">
      <w:pPr>
        <w:spacing w:after="0" w:line="240" w:lineRule="atLeast"/>
        <w:jc w:val="both"/>
        <w:rPr>
          <w:rFonts w:asciiTheme="minorHAnsi" w:eastAsia="Times New Roman" w:hAnsiTheme="minorHAnsi" w:cstheme="minorHAnsi"/>
          <w:bCs/>
          <w:i/>
          <w:sz w:val="24"/>
          <w:szCs w:val="24"/>
          <w:lang w:val="nl-BE" w:eastAsia="en-GB"/>
        </w:rPr>
      </w:pPr>
      <w:r w:rsidRPr="00113AF2">
        <w:rPr>
          <w:rFonts w:asciiTheme="minorHAnsi" w:eastAsia="Times New Roman" w:hAnsiTheme="minorHAnsi" w:cstheme="minorHAnsi"/>
          <w:bCs/>
          <w:i/>
          <w:sz w:val="24"/>
          <w:szCs w:val="24"/>
          <w:lang w:val="nl" w:eastAsia="en-GB"/>
        </w:rPr>
        <w:t>Schriftelijk mandaat</w:t>
      </w:r>
    </w:p>
    <w:p w14:paraId="00203970" w14:textId="77777777" w:rsidR="008D7638" w:rsidRPr="000319B1" w:rsidRDefault="008D7638" w:rsidP="008D7638">
      <w:pPr>
        <w:spacing w:after="0" w:line="240" w:lineRule="atLeast"/>
        <w:jc w:val="both"/>
        <w:rPr>
          <w:rFonts w:asciiTheme="minorHAnsi" w:eastAsia="Times New Roman" w:hAnsiTheme="minorHAnsi" w:cstheme="minorHAnsi"/>
          <w:bCs/>
          <w:sz w:val="24"/>
          <w:szCs w:val="24"/>
          <w:lang w:val="nl-BE" w:eastAsia="en-GB"/>
        </w:rPr>
      </w:pPr>
    </w:p>
    <w:p w14:paraId="6F4839ED" w14:textId="6F7BBBD5" w:rsidR="00392178" w:rsidRPr="000319B1" w:rsidRDefault="00A6127E" w:rsidP="002244B4">
      <w:pPr>
        <w:spacing w:after="0" w:line="240" w:lineRule="auto"/>
        <w:jc w:val="both"/>
        <w:rPr>
          <w:rFonts w:asciiTheme="minorHAnsi" w:eastAsia="Times New Roman" w:hAnsiTheme="minorHAnsi" w:cstheme="minorHAnsi"/>
          <w:b/>
          <w:bCs/>
          <w:sz w:val="24"/>
          <w:szCs w:val="24"/>
          <w:lang w:val="nl-BE" w:eastAsia="en-GB"/>
        </w:rPr>
      </w:pPr>
      <w:r>
        <w:rPr>
          <w:rFonts w:asciiTheme="minorHAnsi" w:eastAsia="Times New Roman" w:hAnsiTheme="minorHAnsi" w:cstheme="minorHAnsi"/>
          <w:sz w:val="24"/>
          <w:szCs w:val="24"/>
          <w:lang w:val="nl" w:eastAsia="en-GB"/>
        </w:rPr>
        <w:t>Volgens d</w:t>
      </w:r>
      <w:r w:rsidR="00392178" w:rsidRPr="00113AF2">
        <w:rPr>
          <w:rFonts w:asciiTheme="minorHAnsi" w:eastAsia="Times New Roman" w:hAnsiTheme="minorHAnsi" w:cstheme="minorHAnsi"/>
          <w:sz w:val="24"/>
          <w:szCs w:val="24"/>
          <w:lang w:val="nl" w:eastAsia="en-GB"/>
        </w:rPr>
        <w:t xml:space="preserve">e Belgische reglementering </w:t>
      </w:r>
      <w:r>
        <w:rPr>
          <w:rFonts w:asciiTheme="minorHAnsi" w:eastAsia="Times New Roman" w:hAnsiTheme="minorHAnsi" w:cstheme="minorHAnsi"/>
          <w:sz w:val="24"/>
          <w:szCs w:val="24"/>
          <w:lang w:val="nl" w:eastAsia="en-GB"/>
        </w:rPr>
        <w:t>moeten</w:t>
      </w:r>
      <w:r w:rsidR="00392178" w:rsidRPr="00113AF2">
        <w:rPr>
          <w:rFonts w:asciiTheme="minorHAnsi" w:eastAsia="Times New Roman" w:hAnsiTheme="minorHAnsi" w:cstheme="minorHAnsi"/>
          <w:sz w:val="24"/>
          <w:szCs w:val="24"/>
          <w:lang w:val="nl" w:eastAsia="en-GB"/>
        </w:rPr>
        <w:t xml:space="preserve"> de rol en de opdracht van de mandataris duidelijk worden vermeld in een schriftelijke overeenkomst gesloten tussen deze mandataris en de werkgever. </w:t>
      </w:r>
    </w:p>
    <w:p w14:paraId="40E33ACD" w14:textId="77777777" w:rsidR="00392178" w:rsidRPr="000319B1" w:rsidRDefault="00392178" w:rsidP="002244B4">
      <w:pPr>
        <w:spacing w:after="0" w:line="240" w:lineRule="auto"/>
        <w:jc w:val="both"/>
        <w:rPr>
          <w:rFonts w:asciiTheme="minorHAnsi" w:eastAsia="Times New Roman" w:hAnsiTheme="minorHAnsi" w:cstheme="minorHAnsi"/>
          <w:bCs/>
          <w:sz w:val="24"/>
          <w:szCs w:val="24"/>
          <w:lang w:val="nl-BE" w:eastAsia="en-GB"/>
        </w:rPr>
      </w:pPr>
    </w:p>
    <w:p w14:paraId="68539C84" w14:textId="1231B3B0" w:rsidR="00945CD8" w:rsidRPr="000319B1" w:rsidRDefault="00392178" w:rsidP="002244B4">
      <w:pPr>
        <w:spacing w:after="0" w:line="240" w:lineRule="auto"/>
        <w:jc w:val="both"/>
        <w:rPr>
          <w:rFonts w:asciiTheme="minorHAnsi" w:eastAsia="Times New Roman" w:hAnsiTheme="minorHAnsi" w:cstheme="minorHAnsi"/>
          <w:sz w:val="24"/>
          <w:szCs w:val="24"/>
          <w:highlight w:val="yellow"/>
          <w:lang w:val="nl-BE" w:eastAsia="en-GB"/>
        </w:rPr>
      </w:pPr>
      <w:r w:rsidRPr="00113AF2">
        <w:rPr>
          <w:rFonts w:asciiTheme="minorHAnsi" w:eastAsia="Times New Roman" w:hAnsiTheme="minorHAnsi" w:cstheme="minorHAnsi"/>
          <w:sz w:val="24"/>
          <w:szCs w:val="24"/>
          <w:lang w:val="nl" w:eastAsia="en-GB"/>
        </w:rPr>
        <w:t>Als de werkgever een beroep doet op een erkend sociaal secretariaat om zijn aangiften uit te voeren, moet hij alle correcte en volledige informatie bezorgen die het mogelijk maken om het overeengekomen mandaat uit te voeren, binnen de wettelijke termijnen.</w:t>
      </w:r>
    </w:p>
    <w:p w14:paraId="6AA8702F" w14:textId="589CD65E" w:rsidR="00945CD8" w:rsidRPr="000319B1" w:rsidRDefault="00945CD8" w:rsidP="002244B4">
      <w:pPr>
        <w:spacing w:after="0" w:line="240" w:lineRule="auto"/>
        <w:ind w:right="-2"/>
        <w:jc w:val="both"/>
        <w:rPr>
          <w:rFonts w:asciiTheme="minorHAnsi" w:eastAsia="Times New Roman" w:hAnsiTheme="minorHAnsi" w:cstheme="minorHAnsi"/>
          <w:sz w:val="24"/>
          <w:szCs w:val="24"/>
          <w:lang w:val="nl-BE"/>
        </w:rPr>
      </w:pPr>
    </w:p>
    <w:p w14:paraId="13D8B08A" w14:textId="1D7B0577" w:rsidR="002244B4" w:rsidRPr="000319B1" w:rsidRDefault="002244B4" w:rsidP="002244B4">
      <w:pPr>
        <w:spacing w:after="0" w:line="240" w:lineRule="auto"/>
        <w:ind w:right="-2"/>
        <w:jc w:val="both"/>
        <w:rPr>
          <w:rFonts w:asciiTheme="minorHAnsi" w:eastAsia="Times New Roman" w:hAnsiTheme="minorHAnsi" w:cstheme="minorHAnsi"/>
          <w:i/>
          <w:sz w:val="24"/>
          <w:szCs w:val="24"/>
          <w:lang w:val="nl-BE"/>
        </w:rPr>
      </w:pPr>
      <w:r w:rsidRPr="00113AF2">
        <w:rPr>
          <w:rFonts w:asciiTheme="minorHAnsi" w:eastAsia="Times New Roman" w:hAnsiTheme="minorHAnsi" w:cstheme="minorHAnsi"/>
          <w:i/>
          <w:sz w:val="24"/>
          <w:szCs w:val="24"/>
          <w:lang w:val="nl"/>
        </w:rPr>
        <w:t>Verantwoordelijkheid van de werkgever</w:t>
      </w:r>
    </w:p>
    <w:p w14:paraId="34FFF083" w14:textId="77777777" w:rsidR="002244B4" w:rsidRPr="000319B1" w:rsidRDefault="002244B4" w:rsidP="002244B4">
      <w:pPr>
        <w:spacing w:after="0" w:line="240" w:lineRule="auto"/>
        <w:ind w:right="-2"/>
        <w:jc w:val="both"/>
        <w:rPr>
          <w:rFonts w:asciiTheme="minorHAnsi" w:eastAsia="Times New Roman" w:hAnsiTheme="minorHAnsi" w:cstheme="minorHAnsi"/>
          <w:sz w:val="24"/>
          <w:szCs w:val="24"/>
          <w:lang w:val="nl-BE"/>
        </w:rPr>
      </w:pPr>
    </w:p>
    <w:p w14:paraId="5AE49B0E" w14:textId="77777777" w:rsidR="00020C0E" w:rsidRPr="000319B1" w:rsidRDefault="00020C0E" w:rsidP="002244B4">
      <w:pPr>
        <w:autoSpaceDE w:val="0"/>
        <w:autoSpaceDN w:val="0"/>
        <w:adjustRightInd w:val="0"/>
        <w:spacing w:after="0" w:line="240" w:lineRule="auto"/>
        <w:jc w:val="both"/>
        <w:rPr>
          <w:rFonts w:asciiTheme="minorHAnsi" w:eastAsia="Times New Roman" w:hAnsiTheme="minorHAnsi" w:cstheme="minorHAnsi"/>
          <w:sz w:val="24"/>
          <w:szCs w:val="24"/>
          <w:lang w:val="nl-BE" w:eastAsia="en-GB"/>
        </w:rPr>
      </w:pPr>
      <w:r w:rsidRPr="00113AF2">
        <w:rPr>
          <w:rFonts w:asciiTheme="minorHAnsi" w:eastAsia="Times New Roman" w:hAnsiTheme="minorHAnsi" w:cstheme="minorHAnsi"/>
          <w:sz w:val="24"/>
          <w:szCs w:val="24"/>
          <w:lang w:val="nl" w:eastAsia="en-GB"/>
        </w:rPr>
        <w:t>Maar de werkgever blijft verantwoordelijk voor de correcte uitvoering van de formaliteiten inzake sociale zekerheid. Wanneer de verplichtingen van een werkgever tegenover een sociale zekerheidsinstelling niet binnen de termijnen worden uitgevoerd of niet correct of niet volledig zijn, zullen de sociale zekerheidsinstellingen zich tot de werkgever richten en niet tot de mandataris.</w:t>
      </w:r>
    </w:p>
    <w:p w14:paraId="2D8D8A6C" w14:textId="77777777" w:rsidR="002244B4" w:rsidRPr="000319B1" w:rsidRDefault="002244B4" w:rsidP="002244B4">
      <w:pPr>
        <w:autoSpaceDE w:val="0"/>
        <w:autoSpaceDN w:val="0"/>
        <w:adjustRightInd w:val="0"/>
        <w:spacing w:after="0" w:line="240" w:lineRule="auto"/>
        <w:jc w:val="both"/>
        <w:rPr>
          <w:rFonts w:asciiTheme="minorHAnsi" w:eastAsia="Times New Roman" w:hAnsiTheme="minorHAnsi" w:cstheme="minorHAnsi"/>
          <w:sz w:val="24"/>
          <w:szCs w:val="24"/>
          <w:lang w:val="nl-BE" w:eastAsia="en-GB"/>
        </w:rPr>
      </w:pPr>
    </w:p>
    <w:p w14:paraId="0F1D5C14" w14:textId="1497D02D" w:rsidR="00020C0E" w:rsidRPr="000319B1" w:rsidRDefault="00020C0E" w:rsidP="002E07ED">
      <w:pPr>
        <w:autoSpaceDE w:val="0"/>
        <w:autoSpaceDN w:val="0"/>
        <w:adjustRightInd w:val="0"/>
        <w:spacing w:after="0" w:line="240" w:lineRule="auto"/>
        <w:jc w:val="both"/>
        <w:rPr>
          <w:rFonts w:asciiTheme="minorHAnsi" w:eastAsia="Times New Roman" w:hAnsiTheme="minorHAnsi" w:cstheme="minorHAnsi"/>
          <w:sz w:val="24"/>
          <w:szCs w:val="24"/>
          <w:highlight w:val="yellow"/>
          <w:lang w:val="nl-BE" w:eastAsia="en-GB"/>
        </w:rPr>
      </w:pPr>
      <w:r w:rsidRPr="00113AF2">
        <w:rPr>
          <w:rFonts w:asciiTheme="minorHAnsi" w:eastAsia="Times New Roman" w:hAnsiTheme="minorHAnsi" w:cstheme="minorHAnsi"/>
          <w:sz w:val="24"/>
          <w:szCs w:val="24"/>
          <w:lang w:val="nl" w:eastAsia="en-GB"/>
        </w:rPr>
        <w:t xml:space="preserve">Als de aangestelde mandataris zijn verplichtingen niet correct uitvoert kan de werkgever zich nadien tegen deze mandataris keren als deze laatste een fout heeft gemaakt. </w:t>
      </w:r>
      <w:r w:rsidR="00EF777E">
        <w:rPr>
          <w:rFonts w:asciiTheme="minorHAnsi" w:eastAsia="Times New Roman" w:hAnsiTheme="minorHAnsi" w:cstheme="minorHAnsi"/>
          <w:sz w:val="24"/>
          <w:szCs w:val="24"/>
          <w:highlight w:val="yellow"/>
          <w:lang w:val="nl" w:eastAsia="en-GB"/>
        </w:rPr>
        <w:t xml:space="preserve"> </w:t>
      </w:r>
    </w:p>
    <w:p w14:paraId="420ECBEE" w14:textId="77777777" w:rsidR="002E07ED" w:rsidRPr="000319B1" w:rsidRDefault="002E07ED" w:rsidP="002E07ED">
      <w:pPr>
        <w:autoSpaceDE w:val="0"/>
        <w:autoSpaceDN w:val="0"/>
        <w:adjustRightInd w:val="0"/>
        <w:spacing w:after="0" w:line="240" w:lineRule="auto"/>
        <w:jc w:val="both"/>
        <w:rPr>
          <w:rFonts w:asciiTheme="minorHAnsi" w:eastAsia="Times New Roman" w:hAnsiTheme="minorHAnsi" w:cstheme="minorHAnsi"/>
          <w:sz w:val="24"/>
          <w:szCs w:val="24"/>
          <w:highlight w:val="yellow"/>
          <w:lang w:val="nl-BE" w:eastAsia="en-GB"/>
        </w:rPr>
      </w:pPr>
    </w:p>
    <w:p w14:paraId="3F508D8E" w14:textId="6956528B" w:rsidR="00393867" w:rsidRPr="000319B1" w:rsidRDefault="00601FDF" w:rsidP="008D7638">
      <w:pPr>
        <w:rPr>
          <w:rFonts w:asciiTheme="minorHAnsi" w:hAnsiTheme="minorHAnsi" w:cstheme="minorHAnsi"/>
          <w:sz w:val="24"/>
          <w:szCs w:val="24"/>
          <w:lang w:val="nl-BE"/>
        </w:rPr>
      </w:pPr>
      <w:r w:rsidRPr="00601FDF">
        <w:rPr>
          <w:rFonts w:asciiTheme="minorHAnsi" w:hAnsiTheme="minorHAnsi" w:cstheme="minorHAnsi"/>
          <w:sz w:val="24"/>
          <w:szCs w:val="24"/>
          <w:lang w:val="nl"/>
        </w:rPr>
        <w:lastRenderedPageBreak/>
        <w:t xml:space="preserve">De lijst van de erkende sociale secretariaten en hun gegevens kan u terugvinden via dit adres: </w:t>
      </w:r>
      <w:hyperlink r:id="rId7" w:history="1">
        <w:r w:rsidRPr="004B7441">
          <w:rPr>
            <w:rStyle w:val="Lienhypertexte"/>
            <w:rFonts w:asciiTheme="minorHAnsi" w:hAnsiTheme="minorHAnsi" w:cstheme="minorHAnsi"/>
            <w:sz w:val="24"/>
            <w:szCs w:val="24"/>
            <w:lang w:val="nl"/>
          </w:rPr>
          <w:t>https://socialsecurity.belgium.be/nl/belgische-links</w:t>
        </w:r>
      </w:hyperlink>
      <w:r>
        <w:rPr>
          <w:rFonts w:asciiTheme="minorHAnsi" w:hAnsiTheme="minorHAnsi" w:cstheme="minorHAnsi"/>
          <w:sz w:val="24"/>
          <w:szCs w:val="24"/>
          <w:lang w:val="nl"/>
        </w:rPr>
        <w:t xml:space="preserve"> </w:t>
      </w:r>
    </w:p>
    <w:sectPr w:rsidR="00393867" w:rsidRPr="000319B1">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DE805" w14:textId="77777777" w:rsidR="004448BC" w:rsidRDefault="004448BC" w:rsidP="00392178">
      <w:pPr>
        <w:spacing w:after="0" w:line="240" w:lineRule="auto"/>
      </w:pPr>
      <w:r>
        <w:separator/>
      </w:r>
    </w:p>
  </w:endnote>
  <w:endnote w:type="continuationSeparator" w:id="0">
    <w:p w14:paraId="66B286C4" w14:textId="77777777" w:rsidR="004448BC" w:rsidRDefault="004448BC" w:rsidP="0039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361598"/>
      <w:docPartObj>
        <w:docPartGallery w:val="Page Numbers (Bottom of Page)"/>
        <w:docPartUnique/>
      </w:docPartObj>
    </w:sdtPr>
    <w:sdtEndPr/>
    <w:sdtContent>
      <w:p w14:paraId="1D8EC6DA" w14:textId="11FF0491" w:rsidR="002244B4" w:rsidRDefault="002244B4">
        <w:pPr>
          <w:pStyle w:val="Pieddepage"/>
          <w:jc w:val="right"/>
        </w:pPr>
        <w:r>
          <w:fldChar w:fldCharType="begin"/>
        </w:r>
        <w:r>
          <w:instrText>PAGE   \* MERGEFORMAT</w:instrText>
        </w:r>
        <w:r>
          <w:fldChar w:fldCharType="separate"/>
        </w:r>
        <w:r>
          <w:rPr>
            <w:lang w:val="fr-FR"/>
          </w:rPr>
          <w:t>2</w:t>
        </w:r>
        <w:r>
          <w:fldChar w:fldCharType="end"/>
        </w:r>
      </w:p>
    </w:sdtContent>
  </w:sdt>
  <w:p w14:paraId="3E0F33B2" w14:textId="77777777" w:rsidR="002244B4" w:rsidRDefault="002244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553A" w14:textId="77777777" w:rsidR="004448BC" w:rsidRDefault="004448BC" w:rsidP="00392178">
      <w:pPr>
        <w:spacing w:after="0" w:line="240" w:lineRule="auto"/>
      </w:pPr>
      <w:r>
        <w:separator/>
      </w:r>
    </w:p>
  </w:footnote>
  <w:footnote w:type="continuationSeparator" w:id="0">
    <w:p w14:paraId="491BD447" w14:textId="77777777" w:rsidR="004448BC" w:rsidRDefault="004448BC" w:rsidP="00392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67587"/>
    <w:multiLevelType w:val="hybridMultilevel"/>
    <w:tmpl w:val="23640E76"/>
    <w:lvl w:ilvl="0" w:tplc="4E3846AE">
      <w:start w:val="1"/>
      <w:numFmt w:val="bullet"/>
      <w:lvlText w:val="-"/>
      <w:lvlJc w:val="left"/>
      <w:pPr>
        <w:tabs>
          <w:tab w:val="num" w:pos="915"/>
        </w:tabs>
        <w:ind w:left="915" w:hanging="360"/>
      </w:pPr>
      <w:rPr>
        <w:rFonts w:ascii="Times New Roman" w:hAnsi="Times New Roman" w:cs="Times New Roman" w:hint="default"/>
      </w:rPr>
    </w:lvl>
    <w:lvl w:ilvl="1" w:tplc="08090003" w:tentative="1">
      <w:start w:val="1"/>
      <w:numFmt w:val="bullet"/>
      <w:lvlText w:val="o"/>
      <w:lvlJc w:val="left"/>
      <w:pPr>
        <w:tabs>
          <w:tab w:val="num" w:pos="1635"/>
        </w:tabs>
        <w:ind w:left="1635" w:hanging="360"/>
      </w:pPr>
      <w:rPr>
        <w:rFonts w:ascii="Courier New" w:hAnsi="Courier New" w:cs="Courier New" w:hint="default"/>
      </w:rPr>
    </w:lvl>
    <w:lvl w:ilvl="2" w:tplc="08090005" w:tentative="1">
      <w:start w:val="1"/>
      <w:numFmt w:val="bullet"/>
      <w:lvlText w:val=""/>
      <w:lvlJc w:val="left"/>
      <w:pPr>
        <w:tabs>
          <w:tab w:val="num" w:pos="2355"/>
        </w:tabs>
        <w:ind w:left="2355" w:hanging="360"/>
      </w:pPr>
      <w:rPr>
        <w:rFonts w:ascii="Wingdings" w:hAnsi="Wingdings" w:hint="default"/>
      </w:rPr>
    </w:lvl>
    <w:lvl w:ilvl="3" w:tplc="08090001" w:tentative="1">
      <w:start w:val="1"/>
      <w:numFmt w:val="bullet"/>
      <w:lvlText w:val=""/>
      <w:lvlJc w:val="left"/>
      <w:pPr>
        <w:tabs>
          <w:tab w:val="num" w:pos="3075"/>
        </w:tabs>
        <w:ind w:left="3075" w:hanging="360"/>
      </w:pPr>
      <w:rPr>
        <w:rFonts w:ascii="Symbol" w:hAnsi="Symbol" w:hint="default"/>
      </w:rPr>
    </w:lvl>
    <w:lvl w:ilvl="4" w:tplc="08090003" w:tentative="1">
      <w:start w:val="1"/>
      <w:numFmt w:val="bullet"/>
      <w:lvlText w:val="o"/>
      <w:lvlJc w:val="left"/>
      <w:pPr>
        <w:tabs>
          <w:tab w:val="num" w:pos="3795"/>
        </w:tabs>
        <w:ind w:left="3795" w:hanging="360"/>
      </w:pPr>
      <w:rPr>
        <w:rFonts w:ascii="Courier New" w:hAnsi="Courier New" w:cs="Courier New" w:hint="default"/>
      </w:rPr>
    </w:lvl>
    <w:lvl w:ilvl="5" w:tplc="08090005" w:tentative="1">
      <w:start w:val="1"/>
      <w:numFmt w:val="bullet"/>
      <w:lvlText w:val=""/>
      <w:lvlJc w:val="left"/>
      <w:pPr>
        <w:tabs>
          <w:tab w:val="num" w:pos="4515"/>
        </w:tabs>
        <w:ind w:left="4515" w:hanging="360"/>
      </w:pPr>
      <w:rPr>
        <w:rFonts w:ascii="Wingdings" w:hAnsi="Wingdings" w:hint="default"/>
      </w:rPr>
    </w:lvl>
    <w:lvl w:ilvl="6" w:tplc="08090001" w:tentative="1">
      <w:start w:val="1"/>
      <w:numFmt w:val="bullet"/>
      <w:lvlText w:val=""/>
      <w:lvlJc w:val="left"/>
      <w:pPr>
        <w:tabs>
          <w:tab w:val="num" w:pos="5235"/>
        </w:tabs>
        <w:ind w:left="5235" w:hanging="360"/>
      </w:pPr>
      <w:rPr>
        <w:rFonts w:ascii="Symbol" w:hAnsi="Symbol" w:hint="default"/>
      </w:rPr>
    </w:lvl>
    <w:lvl w:ilvl="7" w:tplc="08090003" w:tentative="1">
      <w:start w:val="1"/>
      <w:numFmt w:val="bullet"/>
      <w:lvlText w:val="o"/>
      <w:lvlJc w:val="left"/>
      <w:pPr>
        <w:tabs>
          <w:tab w:val="num" w:pos="5955"/>
        </w:tabs>
        <w:ind w:left="5955" w:hanging="360"/>
      </w:pPr>
      <w:rPr>
        <w:rFonts w:ascii="Courier New" w:hAnsi="Courier New" w:cs="Courier New" w:hint="default"/>
      </w:rPr>
    </w:lvl>
    <w:lvl w:ilvl="8" w:tplc="08090005" w:tentative="1">
      <w:start w:val="1"/>
      <w:numFmt w:val="bullet"/>
      <w:lvlText w:val=""/>
      <w:lvlJc w:val="left"/>
      <w:pPr>
        <w:tabs>
          <w:tab w:val="num" w:pos="6675"/>
        </w:tabs>
        <w:ind w:left="6675" w:hanging="360"/>
      </w:pPr>
      <w:rPr>
        <w:rFonts w:ascii="Wingdings" w:hAnsi="Wingdings" w:hint="default"/>
      </w:rPr>
    </w:lvl>
  </w:abstractNum>
  <w:abstractNum w:abstractNumId="1" w15:restartNumberingAfterBreak="0">
    <w:nsid w:val="72F610CC"/>
    <w:multiLevelType w:val="hybridMultilevel"/>
    <w:tmpl w:val="28209A38"/>
    <w:lvl w:ilvl="0" w:tplc="4E3846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78"/>
    <w:rsid w:val="00020C0E"/>
    <w:rsid w:val="000319B1"/>
    <w:rsid w:val="00084127"/>
    <w:rsid w:val="00113AF2"/>
    <w:rsid w:val="00191E83"/>
    <w:rsid w:val="002244B4"/>
    <w:rsid w:val="00243C1F"/>
    <w:rsid w:val="002D30F3"/>
    <w:rsid w:val="002E07ED"/>
    <w:rsid w:val="003515B8"/>
    <w:rsid w:val="00392178"/>
    <w:rsid w:val="00393867"/>
    <w:rsid w:val="00431B2C"/>
    <w:rsid w:val="004448BC"/>
    <w:rsid w:val="0058746C"/>
    <w:rsid w:val="00601FDF"/>
    <w:rsid w:val="008D7638"/>
    <w:rsid w:val="00945CD8"/>
    <w:rsid w:val="0097752C"/>
    <w:rsid w:val="00A6127E"/>
    <w:rsid w:val="00A757AD"/>
    <w:rsid w:val="00B6368F"/>
    <w:rsid w:val="00BC6BFF"/>
    <w:rsid w:val="00BE6E9A"/>
    <w:rsid w:val="00C93E33"/>
    <w:rsid w:val="00CE0061"/>
    <w:rsid w:val="00D0764B"/>
    <w:rsid w:val="00E7755C"/>
    <w:rsid w:val="00E96B2A"/>
    <w:rsid w:val="00EC68E2"/>
    <w:rsid w:val="00E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0F58"/>
  <w15:chartTrackingRefBased/>
  <w15:docId w15:val="{E5176B70-7500-4B27-A07F-45A9F901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178"/>
    <w:pPr>
      <w:spacing w:after="200" w:line="276" w:lineRule="auto"/>
    </w:pPr>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 Car,Note de bas de page Car Car Car,Note de bas de page Car1 Car15,Note de bas de page Car Car Car15,Note de bas de page Car1 Car15 Car Car,Note de bas de page Car Car Car15 Car Car,fn"/>
    <w:basedOn w:val="Normal"/>
    <w:link w:val="NotedebasdepageCar1"/>
    <w:semiHidden/>
    <w:rsid w:val="00392178"/>
    <w:pPr>
      <w:spacing w:after="0" w:line="240" w:lineRule="auto"/>
    </w:pPr>
    <w:rPr>
      <w:rFonts w:ascii="Times New Roman" w:eastAsia="Times New Roman" w:hAnsi="Times New Roman"/>
      <w:sz w:val="20"/>
      <w:szCs w:val="20"/>
      <w:lang w:eastAsia="en-GB"/>
    </w:rPr>
  </w:style>
  <w:style w:type="character" w:customStyle="1" w:styleId="NotedebasdepageCar">
    <w:name w:val="Note de bas de page Car"/>
    <w:basedOn w:val="Policepardfaut"/>
    <w:uiPriority w:val="99"/>
    <w:semiHidden/>
    <w:rsid w:val="00392178"/>
    <w:rPr>
      <w:rFonts w:ascii="Calibri" w:eastAsia="Calibri" w:hAnsi="Calibri" w:cs="Times New Roman"/>
      <w:sz w:val="20"/>
      <w:szCs w:val="20"/>
      <w:lang w:val="en-GB"/>
    </w:rPr>
  </w:style>
  <w:style w:type="character" w:styleId="Appelnotedebasdep">
    <w:name w:val="footnote reference"/>
    <w:aliases w:val="Appel note de bas de page,callout,Footnote Refernece,Footnotes refss,Footnote Reference Superscript,BVI fnr,Footnote Reference Number, BVI fnr"/>
    <w:semiHidden/>
    <w:rsid w:val="00392178"/>
    <w:rPr>
      <w:vertAlign w:val="superscript"/>
    </w:rPr>
  </w:style>
  <w:style w:type="character" w:customStyle="1" w:styleId="NotedebasdepageCar1">
    <w:name w:val="Note de bas de page Car1"/>
    <w:aliases w:val="Note de bas de page Car Car Car1,Note de bas de page Car Car Car Car,Note de bas de page Car1 Car15 Car,Note de bas de page Car Car Car15 Car,Note de bas de page Car1 Car15 Car Car Car,fn Car"/>
    <w:link w:val="Notedebasdepage"/>
    <w:semiHidden/>
    <w:locked/>
    <w:rsid w:val="00392178"/>
    <w:rPr>
      <w:rFonts w:ascii="Times New Roman" w:eastAsia="Times New Roman" w:hAnsi="Times New Roman" w:cs="Times New Roman"/>
      <w:sz w:val="20"/>
      <w:szCs w:val="20"/>
      <w:lang w:val="en-GB" w:eastAsia="en-GB"/>
    </w:rPr>
  </w:style>
  <w:style w:type="character" w:styleId="Marquedecommentaire">
    <w:name w:val="annotation reference"/>
    <w:basedOn w:val="Policepardfaut"/>
    <w:uiPriority w:val="99"/>
    <w:semiHidden/>
    <w:unhideWhenUsed/>
    <w:rsid w:val="008D7638"/>
    <w:rPr>
      <w:sz w:val="16"/>
      <w:szCs w:val="16"/>
    </w:rPr>
  </w:style>
  <w:style w:type="paragraph" w:styleId="Commentaire">
    <w:name w:val="annotation text"/>
    <w:basedOn w:val="Normal"/>
    <w:link w:val="CommentaireCar"/>
    <w:uiPriority w:val="99"/>
    <w:semiHidden/>
    <w:unhideWhenUsed/>
    <w:rsid w:val="008D7638"/>
    <w:pPr>
      <w:spacing w:line="240" w:lineRule="auto"/>
    </w:pPr>
    <w:rPr>
      <w:sz w:val="20"/>
      <w:szCs w:val="20"/>
    </w:rPr>
  </w:style>
  <w:style w:type="character" w:customStyle="1" w:styleId="CommentaireCar">
    <w:name w:val="Commentaire Car"/>
    <w:basedOn w:val="Policepardfaut"/>
    <w:link w:val="Commentaire"/>
    <w:uiPriority w:val="99"/>
    <w:semiHidden/>
    <w:rsid w:val="008D7638"/>
    <w:rPr>
      <w:rFonts w:ascii="Calibri" w:eastAsia="Calibri" w:hAnsi="Calibri"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8D7638"/>
    <w:rPr>
      <w:b/>
      <w:bCs/>
    </w:rPr>
  </w:style>
  <w:style w:type="character" w:customStyle="1" w:styleId="ObjetducommentaireCar">
    <w:name w:val="Objet du commentaire Car"/>
    <w:basedOn w:val="CommentaireCar"/>
    <w:link w:val="Objetducommentaire"/>
    <w:uiPriority w:val="99"/>
    <w:semiHidden/>
    <w:rsid w:val="008D7638"/>
    <w:rPr>
      <w:rFonts w:ascii="Calibri" w:eastAsia="Calibri" w:hAnsi="Calibri" w:cs="Times New Roman"/>
      <w:b/>
      <w:bCs/>
      <w:sz w:val="20"/>
      <w:szCs w:val="20"/>
      <w:lang w:val="en-GB"/>
    </w:rPr>
  </w:style>
  <w:style w:type="paragraph" w:styleId="Textedebulles">
    <w:name w:val="Balloon Text"/>
    <w:basedOn w:val="Normal"/>
    <w:link w:val="TextedebullesCar"/>
    <w:uiPriority w:val="99"/>
    <w:semiHidden/>
    <w:unhideWhenUsed/>
    <w:rsid w:val="008D76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7638"/>
    <w:rPr>
      <w:rFonts w:ascii="Segoe UI" w:eastAsia="Calibri" w:hAnsi="Segoe UI" w:cs="Segoe UI"/>
      <w:sz w:val="18"/>
      <w:szCs w:val="18"/>
      <w:lang w:val="en-GB"/>
    </w:rPr>
  </w:style>
  <w:style w:type="paragraph" w:styleId="En-tte">
    <w:name w:val="header"/>
    <w:basedOn w:val="Normal"/>
    <w:link w:val="En-tteCar"/>
    <w:uiPriority w:val="99"/>
    <w:unhideWhenUsed/>
    <w:rsid w:val="002244B4"/>
    <w:pPr>
      <w:tabs>
        <w:tab w:val="center" w:pos="4703"/>
        <w:tab w:val="right" w:pos="9406"/>
      </w:tabs>
      <w:spacing w:after="0" w:line="240" w:lineRule="auto"/>
    </w:pPr>
  </w:style>
  <w:style w:type="character" w:customStyle="1" w:styleId="En-tteCar">
    <w:name w:val="En-tête Car"/>
    <w:basedOn w:val="Policepardfaut"/>
    <w:link w:val="En-tte"/>
    <w:uiPriority w:val="99"/>
    <w:rsid w:val="002244B4"/>
    <w:rPr>
      <w:rFonts w:ascii="Calibri" w:eastAsia="Calibri" w:hAnsi="Calibri" w:cs="Times New Roman"/>
      <w:lang w:val="en-GB"/>
    </w:rPr>
  </w:style>
  <w:style w:type="paragraph" w:styleId="Pieddepage">
    <w:name w:val="footer"/>
    <w:basedOn w:val="Normal"/>
    <w:link w:val="PieddepageCar"/>
    <w:uiPriority w:val="99"/>
    <w:unhideWhenUsed/>
    <w:rsid w:val="002244B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244B4"/>
    <w:rPr>
      <w:rFonts w:ascii="Calibri" w:eastAsia="Calibri" w:hAnsi="Calibri" w:cs="Times New Roman"/>
      <w:lang w:val="en-GB"/>
    </w:rPr>
  </w:style>
  <w:style w:type="paragraph" w:styleId="Paragraphedeliste">
    <w:name w:val="List Paragraph"/>
    <w:basedOn w:val="Normal"/>
    <w:uiPriority w:val="34"/>
    <w:qFormat/>
    <w:rsid w:val="002E07ED"/>
    <w:pPr>
      <w:ind w:left="720"/>
      <w:contextualSpacing/>
    </w:pPr>
  </w:style>
  <w:style w:type="character" w:styleId="Lienhypertexte">
    <w:name w:val="Hyperlink"/>
    <w:basedOn w:val="Policepardfaut"/>
    <w:uiPriority w:val="99"/>
    <w:unhideWhenUsed/>
    <w:rsid w:val="00601FDF"/>
    <w:rPr>
      <w:color w:val="0563C1" w:themeColor="hyperlink"/>
      <w:u w:val="single"/>
    </w:rPr>
  </w:style>
  <w:style w:type="character" w:styleId="Mentionnonrsolue">
    <w:name w:val="Unresolved Mention"/>
    <w:basedOn w:val="Policepardfaut"/>
    <w:uiPriority w:val="99"/>
    <w:semiHidden/>
    <w:unhideWhenUsed/>
    <w:rsid w:val="00601F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ocialsecurity.belgium.be/fr/liens-bel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2061</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Gratia Marianne</dc:creator>
  <cp:keywords/>
  <dc:description/>
  <cp:lastModifiedBy>Anne-Cécile Wagner (FOD Werkgelegenheid - SPF Emploi)</cp:lastModifiedBy>
  <cp:revision>2</cp:revision>
  <cp:lastPrinted>2019-09-03T09:06:00Z</cp:lastPrinted>
  <dcterms:created xsi:type="dcterms:W3CDTF">2019-09-25T08:20:00Z</dcterms:created>
  <dcterms:modified xsi:type="dcterms:W3CDTF">2019-09-25T08:20:00Z</dcterms:modified>
</cp:coreProperties>
</file>